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jpeg" ContentType="image/jpe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Noto Sans" w:hAnsi="Noto Sans" w:cs="Noto Sans"/>
          <w:b/>
          <w:b/>
          <w:sz w:val="23"/>
          <w:szCs w:val="23"/>
          <w:lang w:val="ca-ES" w:eastAsia="ar-SA"/>
        </w:rPr>
      </w:pPr>
      <w:r>
        <w:rPr>
          <w:rFonts w:cs="Noto Sans" w:ascii="Noto Sans" w:hAnsi="Noto Sans"/>
          <w:b/>
          <w:sz w:val="23"/>
          <w:szCs w:val="23"/>
          <w:lang w:val="ca-ES" w:eastAsia="ar-SA"/>
        </w:rPr>
        <w:t xml:space="preserve">Memòria dels resultats de l’avaluació de riscos de frau de la Conselleria </w:t>
      </w:r>
      <w:r>
        <w:rPr>
          <w:rFonts w:cs="Noto Sans" w:ascii="Noto Sans" w:hAnsi="Noto Sans"/>
          <w:b/>
          <w:sz w:val="23"/>
          <w:szCs w:val="23"/>
          <w:highlight w:val="yellow"/>
          <w:lang w:val="ca-ES" w:eastAsia="ar-SA"/>
        </w:rPr>
        <w:t>XXXXX</w:t>
      </w:r>
    </w:p>
    <w:p>
      <w:pPr>
        <w:pStyle w:val="Normal"/>
        <w:tabs>
          <w:tab w:val="clear" w:pos="708"/>
          <w:tab w:val="left" w:pos="426" w:leader="none"/>
        </w:tabs>
        <w:ind w:left="426" w:hanging="426"/>
        <w:rPr>
          <w:rFonts w:ascii="Noto Sans" w:hAnsi="Noto Sans" w:cs="Noto Sans"/>
          <w:b/>
          <w:b/>
          <w:sz w:val="23"/>
          <w:szCs w:val="23"/>
          <w:lang w:val="ca-ES" w:eastAsia="ar-SA"/>
        </w:rPr>
      </w:pPr>
      <w:r>
        <w:rPr>
          <w:rFonts w:cs="Noto Sans" w:ascii="Noto Sans" w:hAnsi="Noto Sans"/>
          <w:b/>
          <w:sz w:val="23"/>
          <w:szCs w:val="23"/>
          <w:lang w:val="ca-ES" w:eastAsia="ar-SA"/>
        </w:rPr>
      </w:r>
    </w:p>
    <w:p>
      <w:pPr>
        <w:pStyle w:val="Normal"/>
        <w:tabs>
          <w:tab w:val="clear" w:pos="708"/>
          <w:tab w:val="left" w:pos="426" w:leader="none"/>
        </w:tabs>
        <w:ind w:left="426" w:hanging="426"/>
        <w:rPr>
          <w:rFonts w:ascii="Noto Sans" w:hAnsi="Noto Sans"/>
          <w:lang w:val="ca-ES"/>
        </w:rPr>
      </w:pPr>
      <w:r>
        <w:rPr>
          <w:rFonts w:cs="Noto Sans" w:ascii="Noto Sans" w:hAnsi="Noto Sans"/>
          <w:b/>
          <w:sz w:val="23"/>
          <w:szCs w:val="23"/>
          <w:lang w:val="ca-ES" w:eastAsia="ar-SA"/>
        </w:rPr>
        <w:t xml:space="preserve">1. </w:t>
        <w:tab/>
        <w:t>Antecedents</w:t>
      </w:r>
    </w:p>
    <w:p>
      <w:pPr>
        <w:pStyle w:val="Normal"/>
        <w:rPr>
          <w:rFonts w:ascii="Noto Sans" w:hAnsi="Noto Sans" w:cs="Noto Sans"/>
          <w:b/>
          <w:b/>
          <w:sz w:val="23"/>
          <w:szCs w:val="23"/>
          <w:lang w:val="ca-ES" w:eastAsia="ar-SA"/>
        </w:rPr>
      </w:pPr>
      <w:r>
        <w:rPr>
          <w:rFonts w:cs="Noto Sans" w:ascii="Noto Sans" w:hAnsi="Noto Sans"/>
          <w:b/>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La realització de l’avaluació de riscos de frau s’ha basat en la matriu de riscos del Servei Nacional de Coordinació Antifrau inclosa a la Guia per a l’aplicació de mesures antifrau en l’execució del Pla de Recuperació, Transformació i Resiliència, de 24 de febrer de 2022.</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Aquesta anàlisi s’ha desenvolupat en compliment de les obligacions com a entitat executora de fons provinents del Mecanisme de Recuperació i Resiliència, d’acord amb el Reglament UE 2021/241 del Parlament Europeu i del Consell, de 12 de febrer de 2021, pel qual s’estableix el Mecanisme de Recuperació i Resiliència  (MRR) i específicament d’acord amb l’Ordre HFP 1030/2021, de 29 de setembre, per la qual es configura el sistema de gestió del Pla de Recuperació, Transformació i Resiliència i el Pla de Mesures Antifrau de la Comunitat Autònoma de les Illes Balears, aprovat per Acord del Consell de Govern de 31 de gener de 2022 (BOIB núm. 17, d’1 de febrer de 2022).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lang w:val="ca-ES"/>
        </w:rPr>
      </w:pPr>
      <w:r>
        <w:rPr>
          <w:rFonts w:cs="Noto Sans" w:ascii="Noto Sans" w:hAnsi="Noto Sans"/>
          <w:sz w:val="23"/>
          <w:szCs w:val="23"/>
          <w:lang w:val="ca-ES" w:eastAsia="ar-SA"/>
        </w:rPr>
        <w:t xml:space="preserve">D’acord amb l’Ordre esmentada, les entitats executores han d’aprovar un Pla de Mesures Antifrau, que ha de preveure la realització d’una avaluació del risc, impacte i probabilitat de risc de frau en els processos clau de l’execució del PRTR i la seva revisió periòdica. Aquesta previsió figura en l’apartat 4.1.4 del Pla de Mesures Antifrau de la Comunitat Autònoma. </w:t>
      </w:r>
    </w:p>
    <w:p>
      <w:pPr>
        <w:pStyle w:val="Normal"/>
        <w:tabs>
          <w:tab w:val="clear" w:pos="708"/>
          <w:tab w:val="left" w:pos="3410" w:leader="none"/>
        </w:tabs>
        <w:rPr>
          <w:rFonts w:ascii="Noto Sans" w:hAnsi="Noto Sans"/>
          <w:lang w:val="ca-ES"/>
        </w:rPr>
      </w:pPr>
      <w:r>
        <w:rPr>
          <w:rFonts w:ascii="Noto Sans" w:hAnsi="Noto Sans"/>
          <w:lang w:val="ca-ES"/>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La Conselleria </w:t>
      </w:r>
      <w:r>
        <w:rPr>
          <w:rFonts w:cs="Noto Sans" w:ascii="Noto Sans" w:hAnsi="Noto Sans"/>
          <w:sz w:val="23"/>
          <w:szCs w:val="23"/>
          <w:highlight w:val="yellow"/>
          <w:lang w:val="ca-ES" w:eastAsia="ar-SA"/>
        </w:rPr>
        <w:t>XXXX</w:t>
      </w:r>
      <w:r>
        <w:rPr>
          <w:rFonts w:cs="Noto Sans" w:ascii="Noto Sans" w:hAnsi="Noto Sans"/>
          <w:sz w:val="23"/>
          <w:szCs w:val="23"/>
          <w:lang w:val="ca-ES" w:eastAsia="ar-SA"/>
        </w:rPr>
        <w:t xml:space="preserve">  </w:t>
      </w:r>
      <w:r>
        <w:rPr>
          <w:rFonts w:cs="Noto Sans" w:ascii="Noto Sans" w:hAnsi="Noto Sans"/>
          <w:color w:val="A6A6A6" w:themeColor="background1" w:themeShade="a6"/>
          <w:sz w:val="23"/>
          <w:szCs w:val="23"/>
          <w:lang w:val="ca-ES" w:eastAsia="ar-SA"/>
        </w:rPr>
        <w:t xml:space="preserve">[Ens del sector públic] </w:t>
      </w:r>
      <w:r>
        <w:rPr>
          <w:rFonts w:cs="Noto Sans" w:ascii="Noto Sans" w:hAnsi="Noto Sans"/>
          <w:sz w:val="23"/>
          <w:szCs w:val="23"/>
          <w:lang w:val="ca-ES" w:eastAsia="ar-SA"/>
        </w:rPr>
        <w:t xml:space="preserve">participa en l’execució del Pla de Recuperació, Transformació i Resiliència, concretament dels components </w:t>
      </w:r>
      <w:r>
        <w:rPr>
          <w:rFonts w:cs="Noto Sans" w:ascii="Noto Sans" w:hAnsi="Noto Sans"/>
          <w:sz w:val="23"/>
          <w:szCs w:val="23"/>
          <w:highlight w:val="yellow"/>
          <w:lang w:val="ca-ES" w:eastAsia="ar-SA"/>
        </w:rPr>
        <w:t>XXXX.</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L’avaluació s’ha realitzat entorn dels quatre mètodes de gestió inclosos en la matriu:</w:t>
      </w:r>
    </w:p>
    <w:p>
      <w:pPr>
        <w:pStyle w:val="ListParagraph"/>
        <w:numPr>
          <w:ilvl w:val="0"/>
          <w:numId w:val="3"/>
        </w:numPr>
        <w:rPr>
          <w:rFonts w:ascii="Noto Sans" w:hAnsi="Noto Sans" w:cs="Noto Sans"/>
          <w:sz w:val="23"/>
          <w:szCs w:val="23"/>
          <w:lang w:val="ca-ES" w:eastAsia="ar-SA"/>
        </w:rPr>
      </w:pPr>
      <w:r>
        <w:rPr>
          <w:rFonts w:cs="Noto Sans" w:ascii="Noto Sans" w:hAnsi="Noto Sans"/>
          <w:sz w:val="23"/>
          <w:szCs w:val="23"/>
          <w:lang w:val="ca-ES" w:eastAsia="ar-SA"/>
        </w:rPr>
        <w:t>Subvencions</w:t>
      </w:r>
    </w:p>
    <w:p>
      <w:pPr>
        <w:pStyle w:val="ListParagraph"/>
        <w:numPr>
          <w:ilvl w:val="0"/>
          <w:numId w:val="3"/>
        </w:numPr>
        <w:rPr>
          <w:rFonts w:ascii="Noto Sans" w:hAnsi="Noto Sans" w:cs="Noto Sans"/>
          <w:sz w:val="23"/>
          <w:szCs w:val="23"/>
          <w:lang w:val="ca-ES" w:eastAsia="ar-SA"/>
        </w:rPr>
      </w:pPr>
      <w:r>
        <w:rPr>
          <w:rFonts w:cs="Noto Sans" w:ascii="Noto Sans" w:hAnsi="Noto Sans"/>
          <w:sz w:val="23"/>
          <w:szCs w:val="23"/>
          <w:lang w:val="ca-ES" w:eastAsia="ar-SA"/>
        </w:rPr>
        <w:t>Contractació</w:t>
      </w:r>
    </w:p>
    <w:p>
      <w:pPr>
        <w:pStyle w:val="ListParagraph"/>
        <w:numPr>
          <w:ilvl w:val="0"/>
          <w:numId w:val="3"/>
        </w:numPr>
        <w:rPr>
          <w:rFonts w:ascii="Noto Sans" w:hAnsi="Noto Sans" w:cs="Noto Sans"/>
          <w:sz w:val="23"/>
          <w:szCs w:val="23"/>
          <w:lang w:val="ca-ES" w:eastAsia="ar-SA"/>
        </w:rPr>
      </w:pPr>
      <w:r>
        <w:rPr>
          <w:rFonts w:cs="Noto Sans" w:ascii="Noto Sans" w:hAnsi="Noto Sans"/>
          <w:sz w:val="23"/>
          <w:szCs w:val="23"/>
          <w:lang w:val="ca-ES" w:eastAsia="ar-SA"/>
        </w:rPr>
        <w:t>Convenis</w:t>
      </w:r>
    </w:p>
    <w:p>
      <w:pPr>
        <w:pStyle w:val="ListParagraph"/>
        <w:numPr>
          <w:ilvl w:val="0"/>
          <w:numId w:val="3"/>
        </w:numPr>
        <w:rPr>
          <w:rFonts w:ascii="Noto Sans" w:hAnsi="Noto Sans" w:cs="Noto Sans"/>
          <w:sz w:val="23"/>
          <w:szCs w:val="23"/>
          <w:lang w:val="ca-ES" w:eastAsia="ar-SA"/>
        </w:rPr>
      </w:pPr>
      <w:r>
        <w:rPr>
          <w:rFonts w:cs="Noto Sans" w:ascii="Noto Sans" w:hAnsi="Noto Sans"/>
          <w:sz w:val="23"/>
          <w:szCs w:val="23"/>
          <w:lang w:val="ca-ES" w:eastAsia="ar-SA"/>
        </w:rPr>
        <w:t>Encàrrecs de gestió a mitjans propis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color w:val="A6A6A6" w:themeColor="background1" w:themeShade="a6"/>
          <w:sz w:val="23"/>
          <w:szCs w:val="23"/>
          <w:lang w:val="ca-ES" w:eastAsia="ar-SA"/>
        </w:rPr>
      </w:pPr>
      <w:r>
        <w:rPr>
          <w:rFonts w:cs="Noto Sans" w:ascii="Noto Sans" w:hAnsi="Noto Sans"/>
          <w:color w:val="A6A6A6" w:themeColor="background1" w:themeShade="a6"/>
          <w:sz w:val="23"/>
          <w:szCs w:val="23"/>
          <w:lang w:val="ca-ES" w:eastAsia="ar-SA"/>
        </w:rPr>
        <w:t>[Nota: en cas que la Conselleria no hagi de d’executar els fons mitjançant tots els mètodes de gestió, pot limitar l’anàlisi a aquells que té previst; igualment pot afegir una matriu per a mètodes no inclosos que tengui previst utilitzar:</w:t>
      </w:r>
    </w:p>
    <w:p>
      <w:pPr>
        <w:pStyle w:val="Normal"/>
        <w:rPr>
          <w:rFonts w:ascii="Noto Sans" w:hAnsi="Noto Sans" w:cs="Noto Sans"/>
          <w:i/>
          <w:i/>
          <w:iCs/>
          <w:color w:val="A6A6A6" w:themeColor="background1" w:themeShade="a6"/>
          <w:sz w:val="23"/>
          <w:szCs w:val="23"/>
          <w:lang w:val="ca-ES" w:eastAsia="ar-SA"/>
        </w:rPr>
      </w:pPr>
      <w:r>
        <w:rPr>
          <w:rFonts w:cs="Noto Sans" w:ascii="Noto Sans" w:hAnsi="Noto Sans"/>
          <w:i/>
          <w:iCs/>
          <w:color w:val="A6A6A6" w:themeColor="background1" w:themeShade="a6"/>
          <w:sz w:val="23"/>
          <w:szCs w:val="23"/>
          <w:lang w:val="ca-ES" w:eastAsia="ar-SA"/>
        </w:rPr>
      </w:r>
    </w:p>
    <w:p>
      <w:pPr>
        <w:pStyle w:val="Normal"/>
        <w:rPr>
          <w:rFonts w:ascii="Noto Sans" w:hAnsi="Noto Sans" w:cs="Noto Sans"/>
          <w:i/>
          <w:i/>
          <w:iCs/>
          <w:color w:val="A6A6A6" w:themeColor="background1" w:themeShade="a6"/>
          <w:sz w:val="23"/>
          <w:szCs w:val="23"/>
          <w:lang w:val="ca-ES" w:eastAsia="ar-SA"/>
        </w:rPr>
      </w:pPr>
      <w:r>
        <w:rPr>
          <w:rFonts w:cs="Noto Sans" w:ascii="Noto Sans" w:hAnsi="Noto Sans"/>
          <w:i/>
          <w:iCs/>
          <w:color w:val="A6A6A6" w:themeColor="background1" w:themeShade="a6"/>
          <w:sz w:val="23"/>
          <w:szCs w:val="23"/>
          <w:lang w:val="ca-ES" w:eastAsia="ar-SA"/>
        </w:rPr>
        <w:t>D’acord amb les previsions d’execució de fons en el marc del PRTR per la Conselleria XXXX, dels mètodes de gestió inclosos en la matriu de riscos, l’avaluació s’ha realitzat entorn als següents: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tabs>
          <w:tab w:val="clear" w:pos="708"/>
          <w:tab w:val="left" w:pos="426" w:leader="none"/>
        </w:tabs>
        <w:ind w:left="426" w:hanging="426"/>
        <w:rPr>
          <w:rFonts w:ascii="Noto Sans" w:hAnsi="Noto Sans" w:cs="Noto Sans"/>
          <w:b/>
          <w:b/>
          <w:sz w:val="23"/>
          <w:szCs w:val="23"/>
          <w:lang w:val="ca-ES" w:eastAsia="ar-SA"/>
        </w:rPr>
      </w:pPr>
      <w:r>
        <w:rPr>
          <w:rFonts w:cs="Noto Sans" w:ascii="Noto Sans" w:hAnsi="Noto Sans"/>
          <w:b/>
          <w:sz w:val="23"/>
          <w:szCs w:val="23"/>
          <w:lang w:val="ca-ES" w:eastAsia="ar-SA"/>
        </w:rPr>
        <w:t>2.</w:t>
        <w:tab/>
        <w:t>Àmbit</w:t>
      </w:r>
    </w:p>
    <w:p>
      <w:pPr>
        <w:pStyle w:val="Normal"/>
        <w:tabs>
          <w:tab w:val="clear" w:pos="708"/>
          <w:tab w:val="left" w:pos="426" w:leader="none"/>
        </w:tabs>
        <w:ind w:left="426" w:hanging="426"/>
        <w:rPr>
          <w:rFonts w:ascii="Noto Sans" w:hAnsi="Noto Sans" w:cs="Noto Sans"/>
          <w:b/>
          <w:b/>
          <w:sz w:val="23"/>
          <w:szCs w:val="23"/>
          <w:lang w:val="ca-ES" w:eastAsia="ar-SA"/>
        </w:rPr>
      </w:pPr>
      <w:r>
        <w:rPr>
          <w:rFonts w:cs="Noto Sans" w:ascii="Noto Sans" w:hAnsi="Noto Sans"/>
          <w:b/>
          <w:sz w:val="23"/>
          <w:szCs w:val="23"/>
          <w:lang w:val="ca-ES" w:eastAsia="ar-SA"/>
        </w:rPr>
      </w:r>
    </w:p>
    <w:p>
      <w:pPr>
        <w:pStyle w:val="Normal"/>
        <w:tabs>
          <w:tab w:val="clear" w:pos="708"/>
          <w:tab w:val="left" w:pos="426" w:leader="none"/>
        </w:tabs>
        <w:ind w:left="426" w:hanging="426"/>
        <w:rPr>
          <w:rFonts w:ascii="Noto Sans" w:hAnsi="Noto Sans" w:cs="Noto Sans"/>
          <w:bCs/>
          <w:sz w:val="23"/>
          <w:szCs w:val="23"/>
          <w:lang w:val="ca-ES" w:eastAsia="ar-SA"/>
        </w:rPr>
      </w:pPr>
      <w:r>
        <w:rPr>
          <w:rFonts w:cs="Noto Sans" w:ascii="Noto Sans" w:hAnsi="Noto Sans"/>
          <w:bCs/>
          <w:sz w:val="23"/>
          <w:szCs w:val="23"/>
          <w:lang w:val="ca-ES" w:eastAsia="ar-SA"/>
        </w:rPr>
        <w:t xml:space="preserve">L’àmbit d’autoavaluació comprèn </w:t>
      </w:r>
      <w:r>
        <w:rPr>
          <w:rFonts w:cs="Noto Sans" w:ascii="Noto Sans" w:hAnsi="Noto Sans"/>
          <w:bCs/>
          <w:color w:val="A6A6A6" w:themeColor="background1" w:themeShade="a6"/>
          <w:sz w:val="23"/>
          <w:szCs w:val="23"/>
          <w:lang w:val="ca-ES" w:eastAsia="ar-SA"/>
        </w:rPr>
        <w:t xml:space="preserve">la Conselleria de XXX [inclòs XXXX]/l’ens XXX </w:t>
      </w:r>
    </w:p>
    <w:p>
      <w:pPr>
        <w:pStyle w:val="Normal"/>
        <w:tabs>
          <w:tab w:val="clear" w:pos="708"/>
          <w:tab w:val="left" w:pos="426" w:leader="none"/>
        </w:tabs>
        <w:ind w:left="426" w:hanging="426"/>
        <w:rPr>
          <w:rFonts w:ascii="Noto Sans" w:hAnsi="Noto Sans" w:cs="Noto Sans"/>
          <w:b/>
          <w:b/>
          <w:sz w:val="23"/>
          <w:szCs w:val="23"/>
          <w:lang w:val="ca-ES" w:eastAsia="ar-SA"/>
        </w:rPr>
      </w:pPr>
      <w:r>
        <w:rPr>
          <w:rFonts w:cs="Noto Sans" w:ascii="Noto Sans" w:hAnsi="Noto Sans"/>
          <w:b/>
          <w:sz w:val="23"/>
          <w:szCs w:val="23"/>
          <w:lang w:val="ca-ES" w:eastAsia="ar-SA"/>
        </w:rPr>
      </w:r>
    </w:p>
    <w:p>
      <w:pPr>
        <w:pStyle w:val="Normal"/>
        <w:tabs>
          <w:tab w:val="clear" w:pos="708"/>
          <w:tab w:val="left" w:pos="426" w:leader="none"/>
        </w:tabs>
        <w:ind w:left="426" w:hanging="426"/>
        <w:rPr>
          <w:rFonts w:ascii="Noto Sans" w:hAnsi="Noto Sans" w:cs="Noto Sans"/>
          <w:b/>
          <w:b/>
          <w:sz w:val="23"/>
          <w:szCs w:val="23"/>
          <w:lang w:val="ca-ES" w:eastAsia="ar-SA"/>
        </w:rPr>
      </w:pPr>
      <w:r>
        <w:rPr>
          <w:rFonts w:cs="Noto Sans" w:ascii="Noto Sans" w:hAnsi="Noto Sans"/>
          <w:b/>
          <w:sz w:val="23"/>
          <w:szCs w:val="23"/>
          <w:lang w:val="ca-ES" w:eastAsia="ar-SA"/>
        </w:rPr>
      </w:r>
    </w:p>
    <w:p>
      <w:pPr>
        <w:pStyle w:val="Normal"/>
        <w:tabs>
          <w:tab w:val="clear" w:pos="708"/>
          <w:tab w:val="left" w:pos="426" w:leader="none"/>
        </w:tabs>
        <w:ind w:left="426" w:hanging="426"/>
        <w:rPr>
          <w:rFonts w:ascii="Noto Sans" w:hAnsi="Noto Sans"/>
          <w:lang w:val="ca-ES"/>
        </w:rPr>
      </w:pPr>
      <w:r>
        <w:rPr>
          <w:rFonts w:cs="Noto Sans" w:ascii="Noto Sans" w:hAnsi="Noto Sans"/>
          <w:b/>
          <w:sz w:val="23"/>
          <w:szCs w:val="23"/>
          <w:lang w:val="ca-ES" w:eastAsia="ar-SA"/>
        </w:rPr>
        <w:t>3. Equip d’avaluació del risc de frau</w:t>
      </w:r>
    </w:p>
    <w:p>
      <w:pPr>
        <w:pStyle w:val="Normal"/>
        <w:tabs>
          <w:tab w:val="clear" w:pos="708"/>
          <w:tab w:val="left" w:pos="2588" w:leader="none"/>
        </w:tabs>
        <w:rPr>
          <w:rFonts w:ascii="Noto Sans" w:hAnsi="Noto Sans"/>
          <w:lang w:val="ca-ES"/>
        </w:rPr>
      </w:pPr>
      <w:r>
        <w:rPr>
          <w:rFonts w:cs="Noto Sans" w:ascii="Noto Sans" w:hAnsi="Noto Sans"/>
          <w:sz w:val="23"/>
          <w:szCs w:val="23"/>
          <w:lang w:val="ca-ES" w:eastAsia="ar-SA"/>
        </w:rPr>
        <w:tab/>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Aquesta autoavaluació ha estat efectuada entre </w:t>
      </w:r>
      <w:r>
        <w:rPr>
          <w:rFonts w:cs="Noto Sans" w:ascii="Noto Sans" w:hAnsi="Noto Sans"/>
          <w:sz w:val="23"/>
          <w:szCs w:val="23"/>
          <w:highlight w:val="yellow"/>
          <w:lang w:val="ca-ES" w:eastAsia="ar-SA"/>
        </w:rPr>
        <w:t>X i X de XXX</w:t>
      </w:r>
      <w:r>
        <w:rPr>
          <w:rFonts w:cs="Noto Sans" w:ascii="Noto Sans" w:hAnsi="Noto Sans"/>
          <w:sz w:val="23"/>
          <w:szCs w:val="23"/>
          <w:lang w:val="ca-ES" w:eastAsia="ar-SA"/>
        </w:rPr>
        <w:t xml:space="preserve"> de 2022 pel Grup  de treball designat pel secretari general/secretària general mitjançant resolució </w:t>
      </w:r>
      <w:r>
        <w:rPr>
          <w:rFonts w:cs="Noto Sans" w:ascii="Noto Sans" w:hAnsi="Noto Sans"/>
          <w:sz w:val="23"/>
          <w:szCs w:val="23"/>
          <w:highlight w:val="yellow"/>
          <w:lang w:val="ca-ES" w:eastAsia="ar-SA"/>
        </w:rPr>
        <w:t>XXXX</w:t>
      </w:r>
      <w:r>
        <w:rPr>
          <w:rFonts w:cs="Noto Sans" w:ascii="Noto Sans" w:hAnsi="Noto Sans"/>
          <w:sz w:val="23"/>
          <w:szCs w:val="23"/>
          <w:lang w:val="ca-ES" w:eastAsia="ar-SA"/>
        </w:rPr>
        <w:t xml:space="preserve">, que té la composició següent: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Cuadrculamedia1nfasis21"/>
        <w:numPr>
          <w:ilvl w:val="0"/>
          <w:numId w:val="1"/>
        </w:numPr>
        <w:ind w:left="426" w:hanging="360"/>
        <w:rPr>
          <w:rFonts w:ascii="Noto Sans" w:hAnsi="Noto Sans"/>
          <w:highlight w:val="yellow"/>
          <w:lang w:val="ca-ES"/>
        </w:rPr>
      </w:pPr>
      <w:r>
        <w:rPr>
          <w:rFonts w:cs="Noto Sans" w:ascii="Noto Sans" w:hAnsi="Noto Sans"/>
          <w:sz w:val="23"/>
          <w:szCs w:val="23"/>
          <w:highlight w:val="yellow"/>
          <w:lang w:val="ca-ES" w:eastAsia="ar-SA"/>
        </w:rPr>
        <w:t>XXXX</w:t>
      </w:r>
    </w:p>
    <w:p>
      <w:pPr>
        <w:pStyle w:val="Cuadrculamedia1nfasis21"/>
        <w:numPr>
          <w:ilvl w:val="0"/>
          <w:numId w:val="1"/>
        </w:numPr>
        <w:ind w:left="426" w:hanging="360"/>
        <w:rPr>
          <w:rFonts w:ascii="Noto Sans" w:hAnsi="Noto Sans"/>
          <w:highlight w:val="yellow"/>
          <w:lang w:val="ca-ES"/>
        </w:rPr>
      </w:pPr>
      <w:r>
        <w:rPr>
          <w:rFonts w:cs="Noto Sans" w:ascii="Noto Sans" w:hAnsi="Noto Sans"/>
          <w:sz w:val="23"/>
          <w:szCs w:val="23"/>
          <w:highlight w:val="yellow"/>
          <w:lang w:val="ca-ES" w:eastAsia="ar-SA"/>
        </w:rPr>
        <w:t>XXX</w:t>
      </w:r>
    </w:p>
    <w:p>
      <w:pPr>
        <w:pStyle w:val="Cuadrculamedia1nfasis21"/>
        <w:numPr>
          <w:ilvl w:val="0"/>
          <w:numId w:val="1"/>
        </w:numPr>
        <w:ind w:left="426" w:hanging="360"/>
        <w:rPr>
          <w:rFonts w:ascii="Noto Sans" w:hAnsi="Noto Sans"/>
          <w:highlight w:val="yellow"/>
          <w:lang w:val="ca-ES"/>
        </w:rPr>
      </w:pPr>
      <w:r>
        <w:rPr>
          <w:rFonts w:cs="Noto Sans" w:ascii="Noto Sans" w:hAnsi="Noto Sans"/>
          <w:sz w:val="23"/>
          <w:szCs w:val="23"/>
          <w:highlight w:val="yellow"/>
          <w:lang w:val="ca-ES" w:eastAsia="ar-SA"/>
        </w:rPr>
        <w:t>XXX</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highlight w:val="yellow"/>
          <w:lang w:val="ca-ES" w:eastAsia="ar-SA"/>
        </w:rPr>
        <w:t>XXX</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tabs>
          <w:tab w:val="clear" w:pos="708"/>
          <w:tab w:val="left" w:pos="426" w:leader="none"/>
        </w:tabs>
        <w:ind w:left="426" w:hanging="426"/>
        <w:rPr>
          <w:rFonts w:ascii="Noto Sans" w:hAnsi="Noto Sans"/>
          <w:lang w:val="ca-ES"/>
        </w:rPr>
      </w:pPr>
      <w:r>
        <w:rPr>
          <w:rFonts w:cs="Noto Sans" w:ascii="Noto Sans" w:hAnsi="Noto Sans"/>
          <w:b/>
          <w:sz w:val="23"/>
          <w:szCs w:val="23"/>
          <w:lang w:val="ca-ES" w:eastAsia="ar-SA"/>
        </w:rPr>
        <w:t>4.</w:t>
        <w:tab/>
        <w:t>Resultats de l’avaluació del risc de frau</w:t>
      </w:r>
    </w:p>
    <w:p>
      <w:pPr>
        <w:pStyle w:val="Normal"/>
        <w:rPr>
          <w:rFonts w:ascii="Noto Sans" w:hAnsi="Noto Sans" w:cs="Noto Sans"/>
          <w:b/>
          <w:b/>
          <w:sz w:val="23"/>
          <w:szCs w:val="23"/>
          <w:lang w:val="ca-ES" w:eastAsia="ar-SA"/>
        </w:rPr>
      </w:pPr>
      <w:r>
        <w:rPr>
          <w:rFonts w:cs="Noto Sans" w:ascii="Noto Sans" w:hAnsi="Noto Sans"/>
          <w:b/>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La valoració del risc de frau es basa en l’experiència de gestió amb fons ordinaris i en els expedients que ja s’han iniciat en execució del PRTR.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Els resultats s’han materialitzat en l’emplenament de l’eina facilitada pel Servei Nacional de Coordinació Antifrau per a l’aplicació de mesures antifrau en l’execució del PRTR que permet</w:t>
      </w:r>
      <w:r>
        <w:rPr>
          <w:rFonts w:cs="Noto Sans" w:ascii="Noto Sans" w:hAnsi="Noto Sans"/>
          <w:color w:val="9BBB59" w:themeColor="accent3"/>
          <w:sz w:val="23"/>
          <w:szCs w:val="23"/>
          <w:lang w:val="ca-ES" w:eastAsia="ar-SA"/>
        </w:rPr>
        <w:t xml:space="preserve"> </w:t>
      </w:r>
      <w:r>
        <w:rPr>
          <w:rFonts w:cs="Noto Sans" w:ascii="Noto Sans" w:hAnsi="Noto Sans"/>
          <w:sz w:val="23"/>
          <w:szCs w:val="23"/>
          <w:lang w:val="ca-ES" w:eastAsia="ar-SA"/>
        </w:rPr>
        <w:t xml:space="preserve">avaluar l’exposició a risc de frau en els diferents instruments de gestió. Mitjançant l’emplenament de les matrius de risc dissenyades en format full de càlcul, la Conselleria </w:t>
      </w:r>
      <w:r>
        <w:rPr>
          <w:rFonts w:cs="Noto Sans" w:ascii="Noto Sans" w:hAnsi="Noto Sans"/>
          <w:sz w:val="23"/>
          <w:szCs w:val="23"/>
          <w:highlight w:val="yellow"/>
          <w:lang w:val="ca-ES" w:eastAsia="ar-SA"/>
        </w:rPr>
        <w:t>XX</w:t>
      </w:r>
      <w:r>
        <w:rPr>
          <w:rFonts w:cs="Noto Sans" w:ascii="Noto Sans" w:hAnsi="Noto Sans"/>
          <w:sz w:val="23"/>
          <w:szCs w:val="23"/>
          <w:lang w:val="ca-ES" w:eastAsia="ar-SA"/>
        </w:rPr>
        <w:t xml:space="preserve"> ha estimat les probabilitats que ocorri cada risc identificat en el procés de gestió dels fons, en funció dels controls que hi ha establerts amb l’objectiu de mitigar que ocorrin.</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Els resultats obtinguts es recullen a continuació:</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lang w:val="ca-ES"/>
        </w:rPr>
      </w:pPr>
      <w:r>
        <w:rPr>
          <w:rFonts w:cs="Noto Sans" w:ascii="Noto Sans" w:hAnsi="Noto Sans"/>
          <w:sz w:val="23"/>
          <w:szCs w:val="23"/>
          <w:lang w:val="ca-ES" w:eastAsia="ar-SA"/>
        </w:rPr>
        <w:t xml:space="preserve">I) </w:t>
      </w:r>
      <w:r>
        <w:rPr>
          <w:rFonts w:cs="Noto Sans" w:ascii="Noto Sans" w:hAnsi="Noto Sans"/>
          <w:sz w:val="23"/>
          <w:szCs w:val="23"/>
          <w:u w:val="single"/>
          <w:lang w:val="ca-ES" w:eastAsia="ar-SA"/>
        </w:rPr>
        <w:t>SUBVENCIONS</w:t>
      </w:r>
      <w:r>
        <w:rPr>
          <w:rFonts w:cs="Noto Sans" w:ascii="Noto Sans" w:hAnsi="Noto Sans"/>
          <w:sz w:val="23"/>
          <w:szCs w:val="23"/>
          <w:lang w:val="ca-ES" w:eastAsia="ar-SA"/>
        </w:rPr>
        <w:t>. Els riscs analitzats han estat els següents: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S.R1. Limitació de la concurrència.</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S.R2. Tracte discriminatori en la selecció dels sol·licitants.</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S.R3. Conflictes d’interessos.</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S.R4. Incompliment del règim d’ajudes d’Estat.</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S.R5. Desviació de l’objecte de la subvenció.</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S.R6. Doble finançament.</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S.R7. Falsedat documental.</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S.R8. Incompliment de les obligacions en matèria d’informació, comunicació i publicitat.</w:t>
      </w:r>
    </w:p>
    <w:p>
      <w:pPr>
        <w:pStyle w:val="Cuadrculamedia1nfasis21"/>
        <w:numPr>
          <w:ilvl w:val="0"/>
          <w:numId w:val="1"/>
        </w:numPr>
        <w:ind w:left="426" w:hanging="360"/>
        <w:rPr>
          <w:rFonts w:ascii="Noto Sans" w:hAnsi="Noto Sans"/>
          <w:lang w:val="ca-ES"/>
        </w:rPr>
      </w:pPr>
      <w:r>
        <w:rPr>
          <w:rFonts w:cs="Noto Sans" w:ascii="Noto Sans" w:hAnsi="Noto Sans"/>
          <w:sz w:val="23"/>
          <w:szCs w:val="23"/>
          <w:lang w:val="ca-ES" w:eastAsia="ar-SA"/>
        </w:rPr>
        <w:t>S.R9. Pèrdua de la pista d’auditoria.</w:t>
      </w:r>
    </w:p>
    <w:p>
      <w:pPr>
        <w:pStyle w:val="Cuadrculamedia1nfasis21"/>
        <w:ind w:left="0" w:hanging="0"/>
        <w:rPr>
          <w:rFonts w:ascii="Noto Sans" w:hAnsi="Noto Sans" w:cs="Noto Sans"/>
          <w:sz w:val="23"/>
          <w:szCs w:val="23"/>
          <w:lang w:val="ca-ES" w:eastAsia="ar-SA"/>
        </w:rPr>
      </w:pPr>
      <w:r>
        <w:rPr>
          <w:rFonts w:cs="Noto Sans" w:ascii="Noto Sans" w:hAnsi="Noto Sans"/>
          <w:sz w:val="23"/>
          <w:szCs w:val="23"/>
          <w:lang w:val="ca-ES" w:eastAsia="ar-SA"/>
        </w:rPr>
      </w:r>
    </w:p>
    <w:tbl>
      <w:tblPr>
        <w:tblStyle w:val="Tablaconcuadrcula"/>
        <w:tblW w:w="7508" w:type="dxa"/>
        <w:jc w:val="left"/>
        <w:tblInd w:w="0" w:type="dxa"/>
        <w:tblCellMar>
          <w:top w:w="0" w:type="dxa"/>
          <w:left w:w="108" w:type="dxa"/>
          <w:bottom w:w="0" w:type="dxa"/>
          <w:right w:w="108" w:type="dxa"/>
        </w:tblCellMar>
        <w:tblLook w:firstRow="1" w:noVBand="1" w:lastRow="0" w:firstColumn="1" w:lastColumn="0" w:noHBand="0" w:val="04a0"/>
      </w:tblPr>
      <w:tblGrid>
        <w:gridCol w:w="4248"/>
        <w:gridCol w:w="1559"/>
        <w:gridCol w:w="1701"/>
      </w:tblGrid>
      <w:tr>
        <w:trPr>
          <w:trHeight w:val="1172" w:hRule="atLeast"/>
        </w:trPr>
        <w:tc>
          <w:tcPr>
            <w:tcW w:w="4248"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Referència del risc</w:t>
            </w:r>
          </w:p>
        </w:tc>
        <w:tc>
          <w:tcPr>
            <w:tcW w:w="1559"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Coeficient total risc net</w:t>
            </w:r>
          </w:p>
          <w:p>
            <w:pPr>
              <w:pStyle w:val="Cuadrculamedia1nfasis21"/>
              <w:ind w:left="0" w:hanging="0"/>
              <w:rPr>
                <w:rFonts w:ascii="Noto Sans" w:hAnsi="Noto Sans"/>
                <w:b/>
                <w:b/>
                <w:bCs/>
                <w:sz w:val="20"/>
                <w:szCs w:val="20"/>
                <w:lang w:val="ca-ES"/>
              </w:rPr>
            </w:pPr>
            <w:r>
              <w:rPr>
                <w:rFonts w:ascii="Noto Sans" w:hAnsi="Noto Sans"/>
                <w:b/>
                <w:bCs/>
                <w:sz w:val="20"/>
                <w:szCs w:val="20"/>
                <w:lang w:val="ca-ES"/>
              </w:rPr>
            </w:r>
          </w:p>
        </w:tc>
        <w:tc>
          <w:tcPr>
            <w:tcW w:w="1701"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Pla d’acció addicional als controls actuals</w:t>
            </w:r>
          </w:p>
        </w:tc>
      </w:tr>
      <w:tr>
        <w:trPr/>
        <w:tc>
          <w:tcPr>
            <w:tcW w:w="4248"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S.R1.</w:t>
            </w:r>
            <w:r>
              <w:rPr>
                <w:rFonts w:cs="Noto Sans" w:ascii="Noto Sans" w:hAnsi="Noto Sans"/>
                <w:sz w:val="20"/>
                <w:szCs w:val="20"/>
                <w:lang w:val="ca-ES" w:eastAsia="ar-SA"/>
              </w:rPr>
              <w:t xml:space="preserve"> Limitació de  la concurrència</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Si/No</w:t>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S.R2.Tracte discriminatori en la selecció dels sol·licitants</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S.R3.</w:t>
            </w:r>
            <w:r>
              <w:rPr>
                <w:rFonts w:cs="Noto Sans" w:ascii="Noto Sans" w:hAnsi="Noto Sans"/>
                <w:sz w:val="20"/>
                <w:szCs w:val="20"/>
                <w:lang w:val="ca-ES" w:eastAsia="ar-SA"/>
              </w:rPr>
              <w:t>Conflictes d’interessos</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S.R4.Incompliment del règim d’ajudes d’Estat</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S.R5. Desviació de l’objecte de la subvenció</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S.R6. Doble finançament</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S.R7. Falsedat documental</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S.R8.Incompliment de les obligacions en matèria d’informació, comunicació i publicitat</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248"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S.R9. Pèrdua de la pista d’auditoria</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bl>
    <w:p>
      <w:pPr>
        <w:pStyle w:val="Cuadrculamedia1nfasis21"/>
        <w:ind w:left="0" w:hanging="0"/>
        <w:rPr>
          <w:rFonts w:ascii="Noto Sans" w:hAnsi="Noto Sans"/>
          <w:lang w:val="ca-ES"/>
        </w:rPr>
      </w:pPr>
      <w:r>
        <w:rPr>
          <w:rFonts w:ascii="Noto Sans" w:hAnsi="Noto Sans"/>
          <w:lang w:val="ca-ES"/>
        </w:rPr>
      </w:r>
    </w:p>
    <w:tbl>
      <w:tblPr>
        <w:tblStyle w:val="Tablaconcuadrcula"/>
        <w:tblW w:w="5807" w:type="dxa"/>
        <w:jc w:val="left"/>
        <w:tblInd w:w="0" w:type="dxa"/>
        <w:tblCellMar>
          <w:top w:w="0" w:type="dxa"/>
          <w:left w:w="108" w:type="dxa"/>
          <w:bottom w:w="0" w:type="dxa"/>
          <w:right w:w="108" w:type="dxa"/>
        </w:tblCellMar>
        <w:tblLook w:firstRow="1" w:noVBand="1" w:lastRow="0" w:firstColumn="1" w:lastColumn="0" w:noHBand="0" w:val="04a0"/>
      </w:tblPr>
      <w:tblGrid>
        <w:gridCol w:w="4247"/>
        <w:gridCol w:w="1559"/>
      </w:tblGrid>
      <w:tr>
        <w:trPr/>
        <w:tc>
          <w:tcPr>
            <w:tcW w:w="4247"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Risc total subvencions</w:t>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bl>
    <w:p>
      <w:pPr>
        <w:pStyle w:val="Cuadrculamedia1nfasis21"/>
        <w:ind w:left="0" w:hanging="0"/>
        <w:rPr>
          <w:rFonts w:ascii="Noto Sans" w:hAnsi="Noto Sans"/>
          <w:sz w:val="20"/>
          <w:szCs w:val="20"/>
          <w:lang w:val="ca-ES"/>
        </w:rPr>
      </w:pPr>
      <w:r>
        <w:rPr>
          <w:rFonts w:ascii="Noto Sans" w:hAnsi="Noto Sans"/>
          <w:sz w:val="20"/>
          <w:szCs w:val="20"/>
          <w:lang w:val="ca-ES"/>
        </w:rPr>
      </w:r>
    </w:p>
    <w:p>
      <w:pPr>
        <w:pStyle w:val="Cuadrculamedia1nfasis21"/>
        <w:ind w:left="0" w:hanging="0"/>
        <w:rPr>
          <w:rFonts w:ascii="Noto Sans" w:hAnsi="Noto Sans"/>
          <w:sz w:val="20"/>
          <w:szCs w:val="20"/>
          <w:lang w:val="ca-ES"/>
        </w:rPr>
      </w:pPr>
      <w:r>
        <w:rPr>
          <w:rFonts w:ascii="Noto Sans" w:hAnsi="Noto Sans"/>
          <w:sz w:val="20"/>
          <w:szCs w:val="20"/>
          <w:lang w:val="ca-ES"/>
        </w:rPr>
      </w:r>
    </w:p>
    <w:tbl>
      <w:tblPr>
        <w:tblStyle w:val="Tablaconcuadrcula"/>
        <w:tblW w:w="2830" w:type="dxa"/>
        <w:jc w:val="left"/>
        <w:tblInd w:w="0" w:type="dxa"/>
        <w:tblCellMar>
          <w:top w:w="0" w:type="dxa"/>
          <w:left w:w="108" w:type="dxa"/>
          <w:bottom w:w="0" w:type="dxa"/>
          <w:right w:w="108" w:type="dxa"/>
        </w:tblCellMar>
        <w:tblLook w:firstRow="1" w:noVBand="1" w:lastRow="0" w:firstColumn="1" w:lastColumn="0" w:noHBand="0" w:val="04a0"/>
      </w:tblPr>
      <w:tblGrid>
        <w:gridCol w:w="2830"/>
      </w:tblGrid>
      <w:tr>
        <w:trPr/>
        <w:tc>
          <w:tcPr>
            <w:tcW w:w="2830" w:type="dxa"/>
            <w:tcBorders/>
            <w:shd w:color="auto" w:fill="92D050" w:val="clear"/>
          </w:tcPr>
          <w:p>
            <w:pPr>
              <w:pStyle w:val="Cuadrculamedia1nfasis21"/>
              <w:ind w:left="0" w:hanging="0"/>
              <w:rPr>
                <w:rFonts w:ascii="Noto Sans" w:hAnsi="Noto Sans"/>
                <w:sz w:val="20"/>
                <w:szCs w:val="20"/>
                <w:lang w:val="ca-ES"/>
              </w:rPr>
            </w:pPr>
            <w:r>
              <w:rPr>
                <w:rFonts w:ascii="Noto Sans" w:hAnsi="Noto Sans"/>
                <w:sz w:val="20"/>
                <w:szCs w:val="20"/>
                <w:lang w:val="ca-ES"/>
              </w:rPr>
              <w:t>Acceptable [1-3]</w:t>
            </w:r>
          </w:p>
        </w:tc>
      </w:tr>
      <w:tr>
        <w:trPr/>
        <w:tc>
          <w:tcPr>
            <w:tcW w:w="2830" w:type="dxa"/>
            <w:tcBorders/>
            <w:shd w:color="auto" w:fill="FFC000" w:val="clear"/>
          </w:tcPr>
          <w:p>
            <w:pPr>
              <w:pStyle w:val="Cuadrculamedia1nfasis21"/>
              <w:ind w:left="0" w:hanging="0"/>
              <w:rPr>
                <w:rFonts w:ascii="Noto Sans" w:hAnsi="Noto Sans"/>
                <w:sz w:val="20"/>
                <w:szCs w:val="20"/>
                <w:lang w:val="ca-ES"/>
              </w:rPr>
            </w:pPr>
            <w:r>
              <w:rPr>
                <w:rFonts w:ascii="Noto Sans" w:hAnsi="Noto Sans"/>
                <w:sz w:val="20"/>
                <w:szCs w:val="20"/>
                <w:lang w:val="ca-ES"/>
              </w:rPr>
              <w:t>Significatiu [3,01 a 6]</w:t>
            </w:r>
          </w:p>
        </w:tc>
      </w:tr>
      <w:tr>
        <w:trPr/>
        <w:tc>
          <w:tcPr>
            <w:tcW w:w="2830" w:type="dxa"/>
            <w:tcBorders/>
            <w:shd w:color="auto" w:fill="FF3300" w:val="clear"/>
          </w:tcPr>
          <w:p>
            <w:pPr>
              <w:pStyle w:val="Cuadrculamedia1nfasis21"/>
              <w:ind w:left="0" w:hanging="0"/>
              <w:rPr>
                <w:rFonts w:ascii="Noto Sans" w:hAnsi="Noto Sans"/>
                <w:sz w:val="20"/>
                <w:szCs w:val="20"/>
                <w:lang w:val="ca-ES"/>
              </w:rPr>
            </w:pPr>
            <w:r>
              <w:rPr>
                <w:rFonts w:ascii="Noto Sans" w:hAnsi="Noto Sans"/>
                <w:sz w:val="20"/>
                <w:szCs w:val="20"/>
                <w:lang w:val="ca-ES"/>
              </w:rPr>
              <w:t>Greu [6,01 - 16]</w:t>
            </w:r>
          </w:p>
        </w:tc>
      </w:tr>
    </w:tbl>
    <w:p>
      <w:pPr>
        <w:pStyle w:val="Cuadrculamedia1nfasis21"/>
        <w:ind w:left="0" w:hanging="0"/>
        <w:rPr>
          <w:rFonts w:ascii="Noto Sans" w:hAnsi="Noto Sans"/>
          <w:lang w:val="ca-ES"/>
        </w:rPr>
      </w:pPr>
      <w:r>
        <w:rPr>
          <w:rFonts w:ascii="Noto Sans" w:hAnsi="Noto Sans"/>
          <w:lang w:val="ca-ES"/>
        </w:rPr>
      </w:r>
    </w:p>
    <w:p>
      <w:pPr>
        <w:pStyle w:val="Normal"/>
        <w:rPr>
          <w:rFonts w:ascii="Noto Sans" w:hAnsi="Noto Sans" w:cs="Noto Sans"/>
          <w:color w:val="A6A6A6" w:themeColor="background1" w:themeShade="a6"/>
          <w:sz w:val="23"/>
          <w:szCs w:val="23"/>
          <w:lang w:val="ca-ES" w:eastAsia="ar-SA"/>
        </w:rPr>
      </w:pPr>
      <w:r>
        <w:rPr>
          <w:rFonts w:cs="Noto Sans" w:ascii="Noto Sans" w:hAnsi="Noto Sans"/>
          <w:color w:val="A6A6A6" w:themeColor="background1" w:themeShade="a6"/>
          <w:sz w:val="23"/>
          <w:szCs w:val="23"/>
          <w:lang w:val="ca-ES" w:eastAsia="ar-SA"/>
        </w:rPr>
        <w:t>[és la informació que figura al full inicial de la matriu corresponent a cada mètode de gestió]</w:t>
      </w:r>
    </w:p>
    <w:p>
      <w:pPr>
        <w:pStyle w:val="Normal"/>
        <w:rPr>
          <w:rFonts w:ascii="Noto Sans" w:hAnsi="Noto Sans" w:cs="Noto Sans"/>
          <w:color w:val="A6A6A6" w:themeColor="background1" w:themeShade="a6"/>
          <w:sz w:val="23"/>
          <w:szCs w:val="23"/>
          <w:lang w:val="ca-ES" w:eastAsia="ar-SA"/>
        </w:rPr>
      </w:pPr>
      <w:r>
        <w:rPr>
          <w:rFonts w:cs="Noto Sans" w:ascii="Noto Sans" w:hAnsi="Noto Sans"/>
          <w:color w:val="A6A6A6" w:themeColor="background1" w:themeShade="a6"/>
          <w:sz w:val="23"/>
          <w:szCs w:val="23"/>
          <w:lang w:val="ca-ES" w:eastAsia="ar-SA"/>
        </w:rPr>
      </w:r>
    </w:p>
    <w:p>
      <w:pPr>
        <w:pStyle w:val="Normal"/>
        <w:rPr>
          <w:rFonts w:ascii="Noto Sans" w:hAnsi="Noto Sans"/>
          <w:lang w:val="ca-ES"/>
        </w:rPr>
      </w:pPr>
      <w:r>
        <w:rPr>
          <w:rFonts w:cs="Noto Sans" w:ascii="Noto Sans" w:hAnsi="Noto Sans"/>
          <w:sz w:val="23"/>
          <w:szCs w:val="23"/>
          <w:lang w:val="ca-ES" w:eastAsia="ar-SA"/>
        </w:rPr>
        <w:t xml:space="preserve">Els resultats obtinguts mostren que el risc net que resulta d’aplicar els controls existents al risc brut (combinació del risc d’impacte i la probabilitat que ocorri) se situa en un nivell </w:t>
      </w:r>
      <w:r>
        <w:rPr>
          <w:rFonts w:cs="Noto Sans" w:ascii="Noto Sans" w:hAnsi="Noto Sans"/>
          <w:color w:val="A6A6A6" w:themeColor="background1" w:themeShade="a6"/>
          <w:sz w:val="23"/>
          <w:szCs w:val="23"/>
          <w:lang w:val="ca-ES" w:eastAsia="ar-SA"/>
        </w:rPr>
        <w:t>ACCEPTABLE/SIGNIFICATIU/GREU</w:t>
      </w:r>
      <w:r>
        <w:rPr>
          <w:rFonts w:cs="Noto Sans" w:ascii="Noto Sans" w:hAnsi="Noto Sans"/>
          <w:sz w:val="23"/>
          <w:szCs w:val="23"/>
          <w:lang w:val="ca-ES" w:eastAsia="ar-SA"/>
        </w:rPr>
        <w:t xml:space="preserve">.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lang w:val="ca-ES"/>
        </w:rPr>
      </w:pPr>
      <w:r>
        <w:rPr>
          <w:rFonts w:cs="Noto Sans" w:ascii="Noto Sans" w:hAnsi="Noto Sans"/>
          <w:sz w:val="23"/>
          <w:szCs w:val="23"/>
          <w:lang w:val="ca-ES" w:eastAsia="ar-SA"/>
        </w:rPr>
        <w:t xml:space="preserve">I) </w:t>
      </w:r>
      <w:r>
        <w:rPr>
          <w:rFonts w:cs="Noto Sans" w:ascii="Noto Sans" w:hAnsi="Noto Sans"/>
          <w:sz w:val="23"/>
          <w:szCs w:val="23"/>
          <w:u w:val="single"/>
          <w:lang w:val="ca-ES" w:eastAsia="ar-SA"/>
        </w:rPr>
        <w:t>CONTRACTACIÓ</w:t>
      </w:r>
      <w:r>
        <w:rPr>
          <w:rFonts w:cs="Noto Sans" w:ascii="Noto Sans" w:hAnsi="Noto Sans"/>
          <w:sz w:val="23"/>
          <w:szCs w:val="23"/>
          <w:lang w:val="ca-ES" w:eastAsia="ar-SA"/>
        </w:rPr>
        <w:t>. Els riscs analitzats han estat els següents: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C.R1. Limitació de la concurrència.</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C.R2.</w:t>
      </w:r>
      <w:r>
        <w:rPr>
          <w:rFonts w:ascii="Noto Sans" w:hAnsi="Noto Sans"/>
        </w:rPr>
        <w:t xml:space="preserve"> </w:t>
      </w:r>
      <w:r>
        <w:rPr>
          <w:rFonts w:cs="Noto Sans" w:ascii="Noto Sans" w:hAnsi="Noto Sans"/>
          <w:sz w:val="23"/>
          <w:szCs w:val="23"/>
          <w:lang w:val="ca-ES" w:eastAsia="ar-SA"/>
        </w:rPr>
        <w:t>Pràctiques col·lusòries en les ofertes.</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C.R3.</w:t>
      </w:r>
      <w:r>
        <w:rPr>
          <w:rFonts w:ascii="Noto Sans" w:hAnsi="Noto Sans"/>
        </w:rPr>
        <w:t xml:space="preserve"> </w:t>
      </w:r>
      <w:r>
        <w:rPr>
          <w:rFonts w:cs="Noto Sans" w:ascii="Noto Sans" w:hAnsi="Noto Sans"/>
          <w:sz w:val="23"/>
          <w:szCs w:val="23"/>
          <w:lang w:val="ca-ES" w:eastAsia="ar-SA"/>
        </w:rPr>
        <w:t>Conflicte d'interès.</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C.R4.</w:t>
      </w:r>
      <w:r>
        <w:rPr>
          <w:rFonts w:ascii="Noto Sans" w:hAnsi="Noto Sans"/>
        </w:rPr>
        <w:t xml:space="preserve"> </w:t>
      </w:r>
      <w:r>
        <w:rPr>
          <w:rFonts w:cs="Noto Sans" w:ascii="Noto Sans" w:hAnsi="Noto Sans"/>
          <w:sz w:val="23"/>
          <w:szCs w:val="23"/>
          <w:lang w:val="ca-ES" w:eastAsia="ar-SA"/>
        </w:rPr>
        <w:t>Manipulació en la valoració tècnica o econòmica de les ofertes presentades.</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C.R5.</w:t>
      </w:r>
      <w:r>
        <w:rPr>
          <w:rFonts w:ascii="Noto Sans" w:hAnsi="Noto Sans"/>
        </w:rPr>
        <w:t xml:space="preserve"> </w:t>
      </w:r>
      <w:r>
        <w:rPr>
          <w:rFonts w:cs="Noto Sans" w:ascii="Noto Sans" w:hAnsi="Noto Sans"/>
          <w:sz w:val="23"/>
          <w:szCs w:val="23"/>
          <w:lang w:val="ca-ES" w:eastAsia="ar-SA"/>
        </w:rPr>
        <w:t>Fraccionament fraudulent del contracte.</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C.R6.</w:t>
      </w:r>
      <w:r>
        <w:rPr>
          <w:rFonts w:ascii="Noto Sans" w:hAnsi="Noto Sans"/>
        </w:rPr>
        <w:t xml:space="preserve"> </w:t>
      </w:r>
      <w:r>
        <w:rPr>
          <w:rFonts w:cs="Noto Sans" w:ascii="Noto Sans" w:hAnsi="Noto Sans"/>
          <w:sz w:val="23"/>
          <w:szCs w:val="23"/>
          <w:lang w:val="ca-ES" w:eastAsia="ar-SA"/>
        </w:rPr>
        <w:t>Incompliments en la formalització del contracte.</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C.R7.</w:t>
      </w:r>
      <w:r>
        <w:rPr>
          <w:rFonts w:ascii="Noto Sans" w:hAnsi="Noto Sans"/>
        </w:rPr>
        <w:t xml:space="preserve"> </w:t>
      </w:r>
      <w:r>
        <w:rPr>
          <w:rFonts w:cs="Noto Sans" w:ascii="Noto Sans" w:hAnsi="Noto Sans"/>
          <w:sz w:val="23"/>
          <w:szCs w:val="23"/>
          <w:lang w:val="ca-ES" w:eastAsia="ar-SA"/>
        </w:rPr>
        <w:t>Incompliments o deficiències en l'execució del contracte.</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C.R8.</w:t>
      </w:r>
      <w:r>
        <w:rPr>
          <w:rFonts w:ascii="Noto Sans" w:hAnsi="Noto Sans"/>
        </w:rPr>
        <w:t xml:space="preserve"> </w:t>
      </w:r>
      <w:r>
        <w:rPr>
          <w:rFonts w:cs="Noto Sans" w:ascii="Noto Sans" w:hAnsi="Noto Sans"/>
          <w:sz w:val="23"/>
          <w:szCs w:val="23"/>
          <w:lang w:val="ca-ES" w:eastAsia="ar-SA"/>
        </w:rPr>
        <w:t>Falsedat documental.</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C.R9.</w:t>
      </w:r>
      <w:r>
        <w:rPr>
          <w:rFonts w:ascii="Noto Sans" w:hAnsi="Noto Sans"/>
        </w:rPr>
        <w:t xml:space="preserve"> </w:t>
      </w:r>
      <w:r>
        <w:rPr>
          <w:rFonts w:cs="Noto Sans" w:ascii="Noto Sans" w:hAnsi="Noto Sans"/>
          <w:sz w:val="23"/>
          <w:szCs w:val="23"/>
          <w:lang w:val="ca-ES" w:eastAsia="ar-SA"/>
        </w:rPr>
        <w:t>Doble finançament.</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C.R10. Incompliment de les obligacions d'informació, comunicació i publicitat.</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C.R11.</w:t>
      </w:r>
      <w:r>
        <w:rPr>
          <w:rFonts w:ascii="Noto Sans" w:hAnsi="Noto Sans"/>
        </w:rPr>
        <w:t xml:space="preserve"> </w:t>
      </w:r>
      <w:r>
        <w:rPr>
          <w:rFonts w:cs="Noto Sans" w:ascii="Noto Sans" w:hAnsi="Noto Sans"/>
          <w:sz w:val="23"/>
          <w:szCs w:val="23"/>
          <w:lang w:val="ca-ES" w:eastAsia="ar-SA"/>
        </w:rPr>
        <w:t>Pèrdua de pista d'auditoria.</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tbl>
      <w:tblPr>
        <w:tblStyle w:val="Tablaconcuadrcula"/>
        <w:tblW w:w="7650" w:type="dxa"/>
        <w:jc w:val="left"/>
        <w:tblInd w:w="0" w:type="dxa"/>
        <w:tblCellMar>
          <w:top w:w="0" w:type="dxa"/>
          <w:left w:w="108" w:type="dxa"/>
          <w:bottom w:w="0" w:type="dxa"/>
          <w:right w:w="108" w:type="dxa"/>
        </w:tblCellMar>
        <w:tblLook w:firstRow="1" w:noVBand="1" w:lastRow="0" w:firstColumn="1" w:lastColumn="0" w:noHBand="0" w:val="04a0"/>
      </w:tblPr>
      <w:tblGrid>
        <w:gridCol w:w="4106"/>
        <w:gridCol w:w="1843"/>
        <w:gridCol w:w="1701"/>
      </w:tblGrid>
      <w:tr>
        <w:trPr>
          <w:trHeight w:val="1172" w:hRule="atLeast"/>
        </w:trPr>
        <w:tc>
          <w:tcPr>
            <w:tcW w:w="4106"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Referència del risc</w:t>
            </w:r>
          </w:p>
        </w:tc>
        <w:tc>
          <w:tcPr>
            <w:tcW w:w="1843"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Coeficient total risc net</w:t>
            </w:r>
          </w:p>
          <w:p>
            <w:pPr>
              <w:pStyle w:val="Cuadrculamedia1nfasis21"/>
              <w:ind w:left="0" w:hanging="0"/>
              <w:rPr>
                <w:rFonts w:ascii="Noto Sans" w:hAnsi="Noto Sans"/>
                <w:b/>
                <w:b/>
                <w:bCs/>
                <w:sz w:val="20"/>
                <w:szCs w:val="20"/>
                <w:lang w:val="ca-ES"/>
              </w:rPr>
            </w:pPr>
            <w:r>
              <w:rPr>
                <w:rFonts w:ascii="Noto Sans" w:hAnsi="Noto Sans"/>
                <w:b/>
                <w:bCs/>
                <w:sz w:val="20"/>
                <w:szCs w:val="20"/>
                <w:lang w:val="ca-ES"/>
              </w:rPr>
            </w:r>
          </w:p>
        </w:tc>
        <w:tc>
          <w:tcPr>
            <w:tcW w:w="1701"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Pla d’acció addicional als controls actuals</w:t>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C.R1.</w:t>
            </w:r>
            <w:r>
              <w:rPr>
                <w:rFonts w:cs="Noto Sans" w:ascii="Noto Sans" w:hAnsi="Noto Sans"/>
                <w:sz w:val="20"/>
                <w:szCs w:val="20"/>
                <w:lang w:val="ca-ES" w:eastAsia="ar-SA"/>
              </w:rPr>
              <w:t>Limitació de la concurrència</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Si/No</w:t>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C.R2.</w:t>
            </w:r>
            <w:r>
              <w:rPr>
                <w:rFonts w:ascii="Noto Sans" w:hAnsi="Noto Sans"/>
                <w:sz w:val="20"/>
                <w:szCs w:val="20"/>
              </w:rPr>
              <w:t xml:space="preserve"> </w:t>
            </w:r>
            <w:r>
              <w:rPr>
                <w:rFonts w:cs="Noto Sans" w:ascii="Noto Sans" w:hAnsi="Noto Sans"/>
                <w:sz w:val="20"/>
                <w:szCs w:val="20"/>
                <w:lang w:val="ca-ES" w:eastAsia="ar-SA"/>
              </w:rPr>
              <w:t>Pràctiques col·lusòries en les ofertes</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C.R3.</w:t>
            </w:r>
            <w:r>
              <w:rPr>
                <w:rFonts w:ascii="Noto Sans" w:hAnsi="Noto Sans"/>
                <w:sz w:val="20"/>
                <w:szCs w:val="20"/>
              </w:rPr>
              <w:t xml:space="preserve"> </w:t>
            </w:r>
            <w:r>
              <w:rPr>
                <w:rFonts w:cs="Noto Sans" w:ascii="Noto Sans" w:hAnsi="Noto Sans"/>
                <w:sz w:val="20"/>
                <w:szCs w:val="20"/>
                <w:lang w:val="ca-ES" w:eastAsia="ar-SA"/>
              </w:rPr>
              <w:t>Conflicte d'interès</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C.R4.</w:t>
            </w:r>
            <w:r>
              <w:rPr>
                <w:rFonts w:cs="Noto Sans" w:ascii="Noto Sans" w:hAnsi="Noto Sans"/>
                <w:sz w:val="20"/>
                <w:szCs w:val="20"/>
                <w:lang w:val="ca-ES" w:eastAsia="ar-SA"/>
              </w:rPr>
              <w:t>Manipulació en la valoració tècnica o econòmica de les ofertes presentades</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C.R5.Fraccionament fraudulent del contracte</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C.R6.</w:t>
            </w:r>
            <w:r>
              <w:rPr>
                <w:rFonts w:cs="Noto Sans" w:ascii="Noto Sans" w:hAnsi="Noto Sans"/>
                <w:sz w:val="20"/>
                <w:szCs w:val="20"/>
                <w:lang w:val="ca-ES" w:eastAsia="ar-SA"/>
              </w:rPr>
              <w:t>Incompliments en la formalització del contracte</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C.R7.</w:t>
            </w:r>
            <w:r>
              <w:rPr>
                <w:rFonts w:cs="Noto Sans" w:ascii="Noto Sans" w:hAnsi="Noto Sans"/>
                <w:sz w:val="20"/>
                <w:szCs w:val="20"/>
                <w:lang w:val="ca-ES" w:eastAsia="ar-SA"/>
              </w:rPr>
              <w:t>Incompliments o deficiències en l'execució del contracte</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C.R8.</w:t>
            </w:r>
            <w:r>
              <w:rPr>
                <w:rFonts w:cs="Noto Sans" w:ascii="Noto Sans" w:hAnsi="Noto Sans"/>
                <w:sz w:val="20"/>
                <w:szCs w:val="20"/>
                <w:lang w:val="ca-ES" w:eastAsia="ar-SA"/>
              </w:rPr>
              <w:t xml:space="preserve"> Falsedat documental</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C.R9.</w:t>
            </w:r>
            <w:r>
              <w:rPr>
                <w:rFonts w:cs="Noto Sans" w:ascii="Noto Sans" w:hAnsi="Noto Sans"/>
                <w:sz w:val="20"/>
                <w:szCs w:val="20"/>
                <w:lang w:val="ca-ES" w:eastAsia="ar-SA"/>
              </w:rPr>
              <w:t xml:space="preserve"> Doble finançament</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C.R10.</w:t>
            </w:r>
            <w:r>
              <w:rPr>
                <w:rFonts w:cs="Noto Sans" w:ascii="Noto Sans" w:hAnsi="Noto Sans"/>
                <w:sz w:val="20"/>
                <w:szCs w:val="20"/>
                <w:lang w:val="ca-ES" w:eastAsia="ar-SA"/>
              </w:rPr>
              <w:t>Incompliment de les obligacions d'informació, comunicació i publicitat</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C.R11.Pèrdua de pista d'auditoria</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1" w:type="dxa"/>
            <w:tcBorders/>
            <w:shd w:fill="auto" w:val="clear"/>
          </w:tcPr>
          <w:p>
            <w:pPr>
              <w:pStyle w:val="Cuadrculamedia1nfasis21"/>
              <w:ind w:left="0" w:hanging="0"/>
              <w:rPr/>
            </w:pPr>
            <w:r>
              <w:rPr/>
            </w:r>
            <w:bookmarkStart w:id="0" w:name="_Hlk115429701"/>
            <w:bookmarkStart w:id="1" w:name="_Hlk115429701"/>
            <w:bookmarkEnd w:id="1"/>
          </w:p>
        </w:tc>
      </w:tr>
    </w:tbl>
    <w:p>
      <w:pPr>
        <w:pStyle w:val="Cuadrculamedia1nfasis21"/>
        <w:ind w:left="0" w:hanging="0"/>
        <w:rPr>
          <w:rFonts w:ascii="Noto Sans" w:hAnsi="Noto Sans"/>
          <w:sz w:val="20"/>
          <w:szCs w:val="20"/>
          <w:lang w:val="ca-ES"/>
        </w:rPr>
      </w:pPr>
      <w:r>
        <w:rPr>
          <w:rFonts w:ascii="Noto Sans" w:hAnsi="Noto Sans"/>
          <w:sz w:val="20"/>
          <w:szCs w:val="20"/>
          <w:lang w:val="ca-ES"/>
        </w:rPr>
      </w:r>
    </w:p>
    <w:tbl>
      <w:tblPr>
        <w:tblStyle w:val="Tablaconcuadrcula"/>
        <w:tblW w:w="5949" w:type="dxa"/>
        <w:jc w:val="left"/>
        <w:tblInd w:w="0" w:type="dxa"/>
        <w:tblCellMar>
          <w:top w:w="0" w:type="dxa"/>
          <w:left w:w="108" w:type="dxa"/>
          <w:bottom w:w="0" w:type="dxa"/>
          <w:right w:w="108" w:type="dxa"/>
        </w:tblCellMar>
        <w:tblLook w:firstRow="1" w:noVBand="1" w:lastRow="0" w:firstColumn="1" w:lastColumn="0" w:noHBand="0" w:val="04a0"/>
      </w:tblPr>
      <w:tblGrid>
        <w:gridCol w:w="4105"/>
        <w:gridCol w:w="1843"/>
      </w:tblGrid>
      <w:tr>
        <w:trPr/>
        <w:tc>
          <w:tcPr>
            <w:tcW w:w="4105"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Risc total subvencions</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bl>
    <w:p>
      <w:pPr>
        <w:pStyle w:val="Cuadrculamedia1nfasis21"/>
        <w:ind w:left="0" w:hanging="0"/>
        <w:rPr>
          <w:rFonts w:ascii="Noto Sans" w:hAnsi="Noto Sans"/>
          <w:lang w:val="ca-ES"/>
        </w:rPr>
      </w:pPr>
      <w:r>
        <w:rPr>
          <w:rFonts w:ascii="Noto Sans" w:hAnsi="Noto Sans"/>
          <w:lang w:val="ca-ES"/>
        </w:rPr>
      </w:r>
    </w:p>
    <w:p>
      <w:pPr>
        <w:pStyle w:val="Cuadrculamedia1nfasis21"/>
        <w:ind w:left="0" w:hanging="0"/>
        <w:rPr>
          <w:rFonts w:ascii="Noto Sans" w:hAnsi="Noto Sans"/>
          <w:lang w:val="ca-ES"/>
        </w:rPr>
      </w:pPr>
      <w:r>
        <w:rPr>
          <w:rFonts w:ascii="Noto Sans" w:hAnsi="Noto Sans"/>
          <w:lang w:val="ca-ES"/>
        </w:rPr>
      </w:r>
    </w:p>
    <w:tbl>
      <w:tblPr>
        <w:tblStyle w:val="Tablaconcuadrcula"/>
        <w:tblW w:w="2830" w:type="dxa"/>
        <w:jc w:val="left"/>
        <w:tblInd w:w="0" w:type="dxa"/>
        <w:tblCellMar>
          <w:top w:w="0" w:type="dxa"/>
          <w:left w:w="108" w:type="dxa"/>
          <w:bottom w:w="0" w:type="dxa"/>
          <w:right w:w="108" w:type="dxa"/>
        </w:tblCellMar>
        <w:tblLook w:firstRow="1" w:noVBand="1" w:lastRow="0" w:firstColumn="1" w:lastColumn="0" w:noHBand="0" w:val="04a0"/>
      </w:tblPr>
      <w:tblGrid>
        <w:gridCol w:w="2830"/>
      </w:tblGrid>
      <w:tr>
        <w:trPr/>
        <w:tc>
          <w:tcPr>
            <w:tcW w:w="2830" w:type="dxa"/>
            <w:tcBorders/>
            <w:shd w:color="auto" w:fill="92D050" w:val="clear"/>
          </w:tcPr>
          <w:p>
            <w:pPr>
              <w:pStyle w:val="Cuadrculamedia1nfasis21"/>
              <w:ind w:left="0" w:hanging="0"/>
              <w:rPr>
                <w:rFonts w:ascii="Noto Sans" w:hAnsi="Noto Sans"/>
                <w:sz w:val="20"/>
                <w:szCs w:val="20"/>
                <w:lang w:val="ca-ES"/>
              </w:rPr>
            </w:pPr>
            <w:r>
              <w:rPr>
                <w:rFonts w:ascii="Noto Sans" w:hAnsi="Noto Sans"/>
                <w:sz w:val="20"/>
                <w:szCs w:val="20"/>
                <w:lang w:val="ca-ES"/>
              </w:rPr>
              <w:t>Acceptable [1-3]</w:t>
            </w:r>
          </w:p>
        </w:tc>
      </w:tr>
      <w:tr>
        <w:trPr/>
        <w:tc>
          <w:tcPr>
            <w:tcW w:w="2830" w:type="dxa"/>
            <w:tcBorders/>
            <w:shd w:color="auto" w:fill="FFC000" w:val="clear"/>
          </w:tcPr>
          <w:p>
            <w:pPr>
              <w:pStyle w:val="Cuadrculamedia1nfasis21"/>
              <w:ind w:left="0" w:hanging="0"/>
              <w:rPr>
                <w:rFonts w:ascii="Noto Sans" w:hAnsi="Noto Sans"/>
                <w:sz w:val="20"/>
                <w:szCs w:val="20"/>
                <w:lang w:val="ca-ES"/>
              </w:rPr>
            </w:pPr>
            <w:r>
              <w:rPr>
                <w:rFonts w:ascii="Noto Sans" w:hAnsi="Noto Sans"/>
                <w:sz w:val="20"/>
                <w:szCs w:val="20"/>
                <w:lang w:val="ca-ES"/>
              </w:rPr>
              <w:t>Significatiu [3,01 a 6]</w:t>
            </w:r>
          </w:p>
        </w:tc>
      </w:tr>
      <w:tr>
        <w:trPr/>
        <w:tc>
          <w:tcPr>
            <w:tcW w:w="2830" w:type="dxa"/>
            <w:tcBorders/>
            <w:shd w:color="auto" w:fill="FF3300" w:val="clear"/>
          </w:tcPr>
          <w:p>
            <w:pPr>
              <w:pStyle w:val="Cuadrculamedia1nfasis21"/>
              <w:ind w:left="0" w:hanging="0"/>
              <w:rPr>
                <w:rFonts w:ascii="Noto Sans" w:hAnsi="Noto Sans"/>
                <w:sz w:val="20"/>
                <w:szCs w:val="20"/>
                <w:lang w:val="ca-ES"/>
              </w:rPr>
            </w:pPr>
            <w:r>
              <w:rPr>
                <w:rFonts w:ascii="Noto Sans" w:hAnsi="Noto Sans"/>
                <w:sz w:val="20"/>
                <w:szCs w:val="20"/>
                <w:lang w:val="ca-ES"/>
              </w:rPr>
              <w:t>Greu [6,01 - 16]</w:t>
            </w:r>
            <w:bookmarkStart w:id="2" w:name="_Hlk115430300"/>
            <w:bookmarkEnd w:id="2"/>
          </w:p>
        </w:tc>
      </w:tr>
    </w:tbl>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color w:val="A6A6A6" w:themeColor="background1" w:themeShade="a6"/>
          <w:sz w:val="23"/>
          <w:szCs w:val="23"/>
          <w:lang w:val="ca-ES" w:eastAsia="ar-SA"/>
        </w:rPr>
      </w:pPr>
      <w:r>
        <w:rPr>
          <w:rFonts w:cs="Noto Sans" w:ascii="Noto Sans" w:hAnsi="Noto Sans"/>
          <w:color w:val="A6A6A6" w:themeColor="background1" w:themeShade="a6"/>
          <w:sz w:val="23"/>
          <w:szCs w:val="23"/>
          <w:lang w:val="ca-ES" w:eastAsia="ar-SA"/>
        </w:rPr>
        <w:t>[és la informació que figura al full inicial de la matriu corresponent a cada mètode de gestió]</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olor w:val="A6A6A6" w:themeColor="background1" w:themeShade="a6"/>
          <w:lang w:val="ca-ES"/>
        </w:rPr>
      </w:pPr>
      <w:r>
        <w:rPr>
          <w:rFonts w:cs="Noto Sans" w:ascii="Noto Sans" w:hAnsi="Noto Sans"/>
          <w:sz w:val="23"/>
          <w:szCs w:val="23"/>
          <w:lang w:val="ca-ES" w:eastAsia="ar-SA"/>
        </w:rPr>
        <w:t xml:space="preserve">Els resultats obtinguts mostren que el risc net que resulta d’aplicar els controls existents al risc brut (combinació del risc d’impacte i la probabilitat que ocorri) se situa en un nivell </w:t>
      </w:r>
      <w:r>
        <w:rPr>
          <w:rFonts w:cs="Noto Sans" w:ascii="Noto Sans" w:hAnsi="Noto Sans"/>
          <w:color w:val="A6A6A6" w:themeColor="background1" w:themeShade="a6"/>
          <w:sz w:val="23"/>
          <w:szCs w:val="23"/>
          <w:lang w:val="ca-ES" w:eastAsia="ar-SA"/>
        </w:rPr>
        <w:t xml:space="preserve">ACCEPTABLE/SIGNIFICATIU/GREU.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III) </w:t>
      </w:r>
      <w:r>
        <w:rPr>
          <w:rFonts w:cs="Noto Sans" w:ascii="Noto Sans" w:hAnsi="Noto Sans"/>
          <w:sz w:val="23"/>
          <w:szCs w:val="23"/>
          <w:u w:val="single"/>
          <w:lang w:val="ca-ES" w:eastAsia="ar-SA"/>
        </w:rPr>
        <w:t>CONVENIS</w:t>
      </w:r>
      <w:r>
        <w:rPr>
          <w:rFonts w:cs="Noto Sans" w:ascii="Noto Sans" w:hAnsi="Noto Sans"/>
          <w:sz w:val="23"/>
          <w:szCs w:val="23"/>
          <w:lang w:val="ca-ES" w:eastAsia="ar-SA"/>
        </w:rPr>
        <w:t>. Els riscs analitzats han estat els següents: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CV.R1. L'objecte del conveni no correspon a aquesta figura jurídica.</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CV.R2. Incompliment del procediment o dels requisits legals del conveni.</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CV.R3.</w:t>
      </w:r>
      <w:r>
        <w:rPr>
          <w:rFonts w:ascii="Noto Sans" w:hAnsi="Noto Sans"/>
        </w:rPr>
        <w:t xml:space="preserve"> </w:t>
      </w:r>
      <w:r>
        <w:rPr>
          <w:rFonts w:cs="Noto Sans" w:ascii="Noto Sans" w:hAnsi="Noto Sans"/>
          <w:sz w:val="23"/>
          <w:szCs w:val="23"/>
          <w:lang w:val="ca-ES" w:eastAsia="ar-SA"/>
        </w:rPr>
        <w:t>Conflictes d'interès.</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CV.R4.</w:t>
      </w:r>
      <w:r>
        <w:rPr>
          <w:rFonts w:ascii="Noto Sans" w:hAnsi="Noto Sans"/>
        </w:rPr>
        <w:t xml:space="preserve"> </w:t>
      </w:r>
      <w:r>
        <w:rPr>
          <w:rFonts w:cs="Noto Sans" w:ascii="Noto Sans" w:hAnsi="Noto Sans"/>
          <w:sz w:val="23"/>
          <w:szCs w:val="23"/>
          <w:lang w:val="ca-ES" w:eastAsia="ar-SA"/>
        </w:rPr>
        <w:t>Limitació de la concurrència en la selecció d'entitats col·laboradores de dret privat.</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CV.R5. Limitació de la concurrència en el cas d'execució del conveni per tercers.</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CV.R6. Incompliment de les obligacions d'informació, comunicació i publicitat.</w:t>
      </w:r>
    </w:p>
    <w:p>
      <w:pPr>
        <w:pStyle w:val="Cuadrculamedia1nfasis21"/>
        <w:numPr>
          <w:ilvl w:val="0"/>
          <w:numId w:val="1"/>
        </w:numPr>
        <w:ind w:left="426" w:hanging="360"/>
        <w:rPr>
          <w:rFonts w:ascii="Noto Sans" w:hAnsi="Noto Sans" w:cs="Noto Sans"/>
          <w:sz w:val="23"/>
          <w:szCs w:val="23"/>
          <w:lang w:val="ca-ES" w:eastAsia="ar-SA"/>
        </w:rPr>
      </w:pPr>
      <w:r>
        <w:rPr>
          <w:rFonts w:cs="Noto Sans" w:ascii="Noto Sans" w:hAnsi="Noto Sans"/>
          <w:sz w:val="23"/>
          <w:szCs w:val="23"/>
          <w:lang w:val="ca-ES" w:eastAsia="ar-SA"/>
        </w:rPr>
        <w:t>CV.R7.</w:t>
      </w:r>
      <w:r>
        <w:rPr>
          <w:rFonts w:ascii="Noto Sans" w:hAnsi="Noto Sans"/>
        </w:rPr>
        <w:t xml:space="preserve"> </w:t>
      </w:r>
      <w:r>
        <w:rPr>
          <w:rFonts w:cs="Noto Sans" w:ascii="Noto Sans" w:hAnsi="Noto Sans"/>
          <w:sz w:val="23"/>
          <w:szCs w:val="23"/>
          <w:lang w:val="ca-ES" w:eastAsia="ar-SA"/>
        </w:rPr>
        <w:t>Pèrdua de pista d'auditoria.</w:t>
      </w:r>
      <w:r>
        <w:rPr>
          <w:rFonts w:ascii="Noto Sans" w:hAnsi="Noto Sans"/>
        </w:rPr>
        <w:t xml:space="preserve">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Cuadrculamedia1nfasis21"/>
        <w:ind w:left="0" w:hanging="0"/>
        <w:rPr>
          <w:rFonts w:ascii="Noto Sans" w:hAnsi="Noto Sans" w:cs="Noto Sans"/>
          <w:sz w:val="23"/>
          <w:szCs w:val="23"/>
          <w:lang w:val="ca-ES" w:eastAsia="ar-SA"/>
        </w:rPr>
      </w:pPr>
      <w:r>
        <w:rPr>
          <w:rFonts w:cs="Noto Sans" w:ascii="Noto Sans" w:hAnsi="Noto Sans"/>
          <w:sz w:val="23"/>
          <w:szCs w:val="23"/>
          <w:lang w:val="ca-ES" w:eastAsia="ar-SA"/>
        </w:rPr>
      </w:r>
    </w:p>
    <w:tbl>
      <w:tblPr>
        <w:tblStyle w:val="Tablaconcuadrcula"/>
        <w:tblW w:w="7508" w:type="dxa"/>
        <w:jc w:val="left"/>
        <w:tblInd w:w="0" w:type="dxa"/>
        <w:tblCellMar>
          <w:top w:w="0" w:type="dxa"/>
          <w:left w:w="108" w:type="dxa"/>
          <w:bottom w:w="0" w:type="dxa"/>
          <w:right w:w="108" w:type="dxa"/>
        </w:tblCellMar>
        <w:tblLook w:firstRow="1" w:noVBand="1" w:lastRow="0" w:firstColumn="1" w:lastColumn="0" w:noHBand="0" w:val="04a0"/>
      </w:tblPr>
      <w:tblGrid>
        <w:gridCol w:w="4106"/>
        <w:gridCol w:w="1843"/>
        <w:gridCol w:w="1559"/>
      </w:tblGrid>
      <w:tr>
        <w:trPr>
          <w:trHeight w:val="1172" w:hRule="atLeast"/>
        </w:trPr>
        <w:tc>
          <w:tcPr>
            <w:tcW w:w="4106"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Referència del risc</w:t>
            </w:r>
          </w:p>
        </w:tc>
        <w:tc>
          <w:tcPr>
            <w:tcW w:w="1843"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Coeficient total risc net</w:t>
            </w:r>
          </w:p>
          <w:p>
            <w:pPr>
              <w:pStyle w:val="Cuadrculamedia1nfasis21"/>
              <w:ind w:left="0" w:hanging="0"/>
              <w:rPr>
                <w:rFonts w:ascii="Noto Sans" w:hAnsi="Noto Sans"/>
                <w:b/>
                <w:b/>
                <w:bCs/>
                <w:sz w:val="20"/>
                <w:szCs w:val="20"/>
                <w:lang w:val="ca-ES"/>
              </w:rPr>
            </w:pPr>
            <w:r>
              <w:rPr>
                <w:rFonts w:ascii="Noto Sans" w:hAnsi="Noto Sans"/>
                <w:b/>
                <w:bCs/>
                <w:sz w:val="20"/>
                <w:szCs w:val="20"/>
                <w:lang w:val="ca-ES"/>
              </w:rPr>
            </w:r>
          </w:p>
        </w:tc>
        <w:tc>
          <w:tcPr>
            <w:tcW w:w="1559"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Pla d’acció addicional als controls actuals</w:t>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CV.R1. L'objecte del conveni no correspon a aquesta figura jurídica</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Si/No</w:t>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CV.R2. Incompliment del procediment o dels requisits legals del conveni</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cs="Noto Sans"/>
                <w:sz w:val="20"/>
                <w:szCs w:val="20"/>
                <w:lang w:val="ca-ES" w:eastAsia="ar-SA"/>
              </w:rPr>
            </w:pPr>
            <w:r>
              <w:rPr>
                <w:rFonts w:cs="Noto Sans" w:ascii="Noto Sans" w:hAnsi="Noto Sans"/>
                <w:sz w:val="20"/>
                <w:szCs w:val="20"/>
                <w:lang w:val="ca-ES" w:eastAsia="ar-SA"/>
              </w:rPr>
              <w:t>CV.R3.</w:t>
            </w:r>
            <w:r>
              <w:rPr>
                <w:rFonts w:ascii="Noto Sans" w:hAnsi="Noto Sans"/>
                <w:sz w:val="20"/>
                <w:szCs w:val="20"/>
              </w:rPr>
              <w:t xml:space="preserve"> </w:t>
            </w:r>
            <w:r>
              <w:rPr>
                <w:rFonts w:cs="Noto Sans" w:ascii="Noto Sans" w:hAnsi="Noto Sans"/>
                <w:sz w:val="20"/>
                <w:szCs w:val="20"/>
                <w:lang w:val="ca-ES" w:eastAsia="ar-SA"/>
              </w:rPr>
              <w:t>Conflictes d'interès</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cs="Noto Sans" w:ascii="Noto Sans" w:hAnsi="Noto Sans"/>
                <w:sz w:val="20"/>
                <w:szCs w:val="20"/>
                <w:lang w:val="ca-ES" w:eastAsia="ar-SA"/>
              </w:rPr>
              <w:t>CV.R4. Limitació de la concurrència en la selecció d'entitats col·laboradores de dret privat</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cs="Noto Sans"/>
                <w:sz w:val="20"/>
                <w:szCs w:val="20"/>
                <w:lang w:val="ca-ES" w:eastAsia="ar-SA"/>
              </w:rPr>
            </w:pPr>
            <w:r>
              <w:rPr>
                <w:rFonts w:cs="Noto Sans" w:ascii="Noto Sans" w:hAnsi="Noto Sans"/>
                <w:sz w:val="20"/>
                <w:szCs w:val="20"/>
                <w:lang w:val="ca-ES" w:eastAsia="ar-SA"/>
              </w:rPr>
              <w:t>CV.R5. Limitació de la concurrència en el cas d'execució del conveni per tercers</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cs="Noto Sans"/>
                <w:sz w:val="20"/>
                <w:szCs w:val="20"/>
                <w:lang w:val="ca-ES" w:eastAsia="ar-SA"/>
              </w:rPr>
            </w:pPr>
            <w:r>
              <w:rPr>
                <w:rFonts w:cs="Noto Sans" w:ascii="Noto Sans" w:hAnsi="Noto Sans"/>
                <w:sz w:val="20"/>
                <w:szCs w:val="20"/>
                <w:lang w:val="ca-ES" w:eastAsia="ar-SA"/>
              </w:rPr>
              <w:t>CV.R6. Incompliment de les obligacions d'informació, comunicació i publicitat</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cs="Noto Sans"/>
                <w:sz w:val="20"/>
                <w:szCs w:val="20"/>
                <w:lang w:val="ca-ES" w:eastAsia="ar-SA"/>
              </w:rPr>
            </w:pPr>
            <w:r>
              <w:rPr>
                <w:rFonts w:cs="Noto Sans" w:ascii="Noto Sans" w:hAnsi="Noto Sans"/>
                <w:sz w:val="20"/>
                <w:szCs w:val="20"/>
                <w:lang w:val="ca-ES" w:eastAsia="ar-SA"/>
              </w:rPr>
              <w:t>CV.R7. Pèrdua de pista d'auditoria</w:t>
            </w:r>
          </w:p>
        </w:tc>
        <w:tc>
          <w:tcPr>
            <w:tcW w:w="184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55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bl>
    <w:p>
      <w:pPr>
        <w:pStyle w:val="Normal"/>
        <w:rPr>
          <w:rFonts w:ascii="Noto Sans" w:hAnsi="Noto Sans" w:cs="Noto Sans"/>
          <w:lang w:val="ca-ES" w:eastAsia="ar-SA"/>
        </w:rPr>
      </w:pPr>
      <w:r>
        <w:rPr>
          <w:rFonts w:cs="Noto Sans" w:ascii="Noto Sans" w:hAnsi="Noto Sans"/>
          <w:lang w:val="ca-ES" w:eastAsia="ar-SA"/>
        </w:rPr>
      </w:r>
    </w:p>
    <w:tbl>
      <w:tblPr>
        <w:tblStyle w:val="Tablaconcuadrcula"/>
        <w:tblW w:w="5949" w:type="dxa"/>
        <w:jc w:val="left"/>
        <w:tblInd w:w="0" w:type="dxa"/>
        <w:tblCellMar>
          <w:top w:w="0" w:type="dxa"/>
          <w:left w:w="108" w:type="dxa"/>
          <w:bottom w:w="0" w:type="dxa"/>
          <w:right w:w="108" w:type="dxa"/>
        </w:tblCellMar>
        <w:tblLook w:firstRow="1" w:noVBand="1" w:lastRow="0" w:firstColumn="1" w:lastColumn="0" w:noHBand="0" w:val="04a0"/>
      </w:tblPr>
      <w:tblGrid>
        <w:gridCol w:w="4105"/>
        <w:gridCol w:w="1843"/>
      </w:tblGrid>
      <w:tr>
        <w:trPr/>
        <w:tc>
          <w:tcPr>
            <w:tcW w:w="4105"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Risc total subvencions</w:t>
            </w:r>
          </w:p>
        </w:tc>
        <w:tc>
          <w:tcPr>
            <w:tcW w:w="1843" w:type="dxa"/>
            <w:tcBorders/>
            <w:shd w:fill="auto" w:val="clear"/>
          </w:tcPr>
          <w:p>
            <w:pPr>
              <w:pStyle w:val="Cuadrculamedia1nfasis21"/>
              <w:ind w:left="0" w:hanging="0"/>
              <w:rPr/>
            </w:pPr>
            <w:r>
              <w:rPr/>
            </w:r>
            <w:bookmarkStart w:id="3" w:name="_Hlk115432123"/>
            <w:bookmarkStart w:id="4" w:name="_Hlk115432123"/>
            <w:bookmarkEnd w:id="4"/>
          </w:p>
        </w:tc>
      </w:tr>
    </w:tbl>
    <w:p>
      <w:pPr>
        <w:pStyle w:val="Normal"/>
        <w:rPr>
          <w:rFonts w:ascii="Noto Sans" w:hAnsi="Noto Sans" w:cs="Noto Sans"/>
          <w:lang w:val="ca-ES" w:eastAsia="ar-SA"/>
        </w:rPr>
      </w:pPr>
      <w:r>
        <w:rPr>
          <w:rFonts w:cs="Noto Sans" w:ascii="Noto Sans" w:hAnsi="Noto Sans"/>
          <w:lang w:val="ca-ES" w:eastAsia="ar-SA"/>
        </w:rPr>
      </w:r>
    </w:p>
    <w:tbl>
      <w:tblPr>
        <w:tblStyle w:val="Tablaconcuadrcula"/>
        <w:tblW w:w="2830" w:type="dxa"/>
        <w:jc w:val="left"/>
        <w:tblInd w:w="0" w:type="dxa"/>
        <w:tblCellMar>
          <w:top w:w="0" w:type="dxa"/>
          <w:left w:w="108" w:type="dxa"/>
          <w:bottom w:w="0" w:type="dxa"/>
          <w:right w:w="108" w:type="dxa"/>
        </w:tblCellMar>
        <w:tblLook w:firstRow="1" w:noVBand="1" w:lastRow="0" w:firstColumn="1" w:lastColumn="0" w:noHBand="0" w:val="04a0"/>
      </w:tblPr>
      <w:tblGrid>
        <w:gridCol w:w="2830"/>
      </w:tblGrid>
      <w:tr>
        <w:trPr/>
        <w:tc>
          <w:tcPr>
            <w:tcW w:w="2830" w:type="dxa"/>
            <w:tcBorders/>
            <w:shd w:color="auto" w:fill="92D050" w:val="clear"/>
          </w:tcPr>
          <w:p>
            <w:pPr>
              <w:pStyle w:val="Cuadrculamedia1nfasis21"/>
              <w:ind w:left="0" w:hanging="0"/>
              <w:rPr>
                <w:rFonts w:ascii="Noto Sans" w:hAnsi="Noto Sans"/>
                <w:sz w:val="20"/>
                <w:szCs w:val="20"/>
                <w:lang w:val="ca-ES"/>
              </w:rPr>
            </w:pPr>
            <w:r>
              <w:rPr>
                <w:rFonts w:ascii="Noto Sans" w:hAnsi="Noto Sans"/>
                <w:sz w:val="20"/>
                <w:szCs w:val="20"/>
                <w:lang w:val="ca-ES"/>
              </w:rPr>
              <w:t>Acceptable [1-3]</w:t>
            </w:r>
          </w:p>
        </w:tc>
      </w:tr>
      <w:tr>
        <w:trPr/>
        <w:tc>
          <w:tcPr>
            <w:tcW w:w="2830" w:type="dxa"/>
            <w:tcBorders/>
            <w:shd w:color="auto" w:fill="FFC000" w:val="clear"/>
          </w:tcPr>
          <w:p>
            <w:pPr>
              <w:pStyle w:val="Cuadrculamedia1nfasis21"/>
              <w:ind w:left="0" w:hanging="0"/>
              <w:rPr>
                <w:rFonts w:ascii="Noto Sans" w:hAnsi="Noto Sans"/>
                <w:sz w:val="20"/>
                <w:szCs w:val="20"/>
                <w:lang w:val="ca-ES"/>
              </w:rPr>
            </w:pPr>
            <w:r>
              <w:rPr>
                <w:rFonts w:ascii="Noto Sans" w:hAnsi="Noto Sans"/>
                <w:sz w:val="20"/>
                <w:szCs w:val="20"/>
                <w:lang w:val="ca-ES"/>
              </w:rPr>
              <w:t>Significatiu [3,01 a 6]</w:t>
            </w:r>
          </w:p>
        </w:tc>
      </w:tr>
      <w:tr>
        <w:trPr/>
        <w:tc>
          <w:tcPr>
            <w:tcW w:w="2830" w:type="dxa"/>
            <w:tcBorders/>
            <w:shd w:color="auto" w:fill="FF3300" w:val="clear"/>
          </w:tcPr>
          <w:p>
            <w:pPr>
              <w:pStyle w:val="Cuadrculamedia1nfasis21"/>
              <w:ind w:left="0" w:hanging="0"/>
              <w:rPr>
                <w:rFonts w:ascii="Noto Sans" w:hAnsi="Noto Sans"/>
                <w:sz w:val="20"/>
                <w:szCs w:val="20"/>
                <w:lang w:val="ca-ES"/>
              </w:rPr>
            </w:pPr>
            <w:r>
              <w:rPr>
                <w:rFonts w:ascii="Noto Sans" w:hAnsi="Noto Sans"/>
                <w:sz w:val="20"/>
                <w:szCs w:val="20"/>
                <w:lang w:val="ca-ES"/>
              </w:rPr>
              <w:t>Greu [6,01 - 16]</w:t>
            </w:r>
            <w:bookmarkStart w:id="5" w:name="_Hlk115432145"/>
            <w:bookmarkEnd w:id="5"/>
          </w:p>
        </w:tc>
      </w:tr>
    </w:tbl>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color w:val="A6A6A6" w:themeColor="background1" w:themeShade="a6"/>
          <w:sz w:val="23"/>
          <w:szCs w:val="23"/>
          <w:lang w:val="ca-ES" w:eastAsia="ar-SA"/>
        </w:rPr>
      </w:pPr>
      <w:r>
        <w:rPr>
          <w:rFonts w:cs="Noto Sans" w:ascii="Noto Sans" w:hAnsi="Noto Sans"/>
          <w:color w:val="A6A6A6" w:themeColor="background1" w:themeShade="a6"/>
          <w:sz w:val="23"/>
          <w:szCs w:val="23"/>
          <w:lang w:val="ca-ES" w:eastAsia="ar-SA"/>
        </w:rPr>
        <w:t>[és la informació que figura al full inicial de la matriu corresponent a cada mètode de gestió]</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olor w:val="A6A6A6" w:themeColor="background1" w:themeShade="a6"/>
          <w:lang w:val="ca-ES"/>
        </w:rPr>
      </w:pPr>
      <w:r>
        <w:rPr>
          <w:rFonts w:cs="Noto Sans" w:ascii="Noto Sans" w:hAnsi="Noto Sans"/>
          <w:sz w:val="23"/>
          <w:szCs w:val="23"/>
          <w:lang w:val="ca-ES" w:eastAsia="ar-SA"/>
        </w:rPr>
        <w:t xml:space="preserve">Els resultats obtinguts mostren que el risc net que resulta d’aplicar els controls existents al risc brut (combinació del risc d’impacte i la probabilitat que ocorri) se situa en un nivell </w:t>
      </w:r>
      <w:r>
        <w:rPr>
          <w:rFonts w:cs="Noto Sans" w:ascii="Noto Sans" w:hAnsi="Noto Sans"/>
          <w:color w:val="A6A6A6" w:themeColor="background1" w:themeShade="a6"/>
          <w:sz w:val="23"/>
          <w:szCs w:val="23"/>
          <w:lang w:val="ca-ES" w:eastAsia="ar-SA"/>
        </w:rPr>
        <w:t xml:space="preserve">ACCEPTABLE/SIGNIFICATIU/GREU.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IV) </w:t>
      </w:r>
      <w:r>
        <w:rPr>
          <w:rFonts w:cs="Noto Sans" w:ascii="Noto Sans" w:hAnsi="Noto Sans"/>
          <w:sz w:val="23"/>
          <w:szCs w:val="23"/>
          <w:u w:val="single"/>
          <w:lang w:val="ca-ES" w:eastAsia="ar-SA"/>
        </w:rPr>
        <w:t>ENCÀRREC DE GESTIÓ</w:t>
      </w:r>
      <w:r>
        <w:rPr>
          <w:rFonts w:cs="Noto Sans" w:ascii="Noto Sans" w:hAnsi="Noto Sans"/>
          <w:sz w:val="23"/>
          <w:szCs w:val="23"/>
          <w:lang w:val="ca-ES" w:eastAsia="ar-SA"/>
        </w:rPr>
        <w:t>. Els riscs analitzats han estat els següents: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MP.R1.</w:t>
      </w:r>
      <w:r>
        <w:rPr>
          <w:rFonts w:ascii="Noto Sans" w:hAnsi="Noto Sans"/>
        </w:rPr>
        <w:t xml:space="preserve"> </w:t>
      </w:r>
      <w:r>
        <w:rPr>
          <w:rFonts w:cs="Noto Sans" w:ascii="Noto Sans" w:hAnsi="Noto Sans"/>
          <w:sz w:val="23"/>
          <w:szCs w:val="23"/>
          <w:lang w:val="ca-ES" w:eastAsia="ar-SA"/>
        </w:rPr>
        <w:t>Falta de justificació de l'encàrrec a mitjans propis.</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MP.R2.</w:t>
      </w:r>
      <w:r>
        <w:rPr>
          <w:rFonts w:ascii="Noto Sans" w:hAnsi="Noto Sans"/>
        </w:rPr>
        <w:t xml:space="preserve"> </w:t>
      </w:r>
      <w:r>
        <w:rPr>
          <w:rFonts w:cs="Noto Sans" w:ascii="Noto Sans" w:hAnsi="Noto Sans"/>
          <w:sz w:val="23"/>
          <w:szCs w:val="23"/>
          <w:lang w:val="ca-ES" w:eastAsia="ar-SA"/>
        </w:rPr>
        <w:t>Incompliment pel mitjà propi dels requisits per a ser-ho.</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MP.R3. Falta de justificació en la selecció del mitjà propi.</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MP.R4.</w:t>
      </w:r>
      <w:r>
        <w:rPr>
          <w:rFonts w:ascii="Noto Sans" w:hAnsi="Noto Sans"/>
        </w:rPr>
        <w:t xml:space="preserve"> </w:t>
      </w:r>
      <w:r>
        <w:rPr>
          <w:rFonts w:cs="Noto Sans" w:ascii="Noto Sans" w:hAnsi="Noto Sans"/>
          <w:sz w:val="23"/>
          <w:szCs w:val="23"/>
          <w:lang w:val="ca-ES" w:eastAsia="ar-SA"/>
        </w:rPr>
        <w:t>Aplicació incorrecta de les tarifes i costs.</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MP.R5. Incompliment dels límits de subcontractació i limitació de concurrència.</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MP.R6.</w:t>
      </w:r>
      <w:r>
        <w:rPr>
          <w:rFonts w:ascii="Noto Sans" w:hAnsi="Noto Sans"/>
        </w:rPr>
        <w:t xml:space="preserve"> </w:t>
      </w:r>
      <w:r>
        <w:rPr>
          <w:rFonts w:cs="Noto Sans" w:ascii="Noto Sans" w:hAnsi="Noto Sans"/>
          <w:sz w:val="23"/>
          <w:szCs w:val="23"/>
          <w:lang w:val="ca-ES" w:eastAsia="ar-SA"/>
        </w:rPr>
        <w:t>Incompliment total o parcial de les prestacions objecte de l'encàrrec.</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MP.R7.</w:t>
      </w:r>
      <w:r>
        <w:rPr>
          <w:rFonts w:ascii="Noto Sans" w:hAnsi="Noto Sans"/>
        </w:rPr>
        <w:t xml:space="preserve"> </w:t>
      </w:r>
      <w:r>
        <w:rPr>
          <w:rFonts w:cs="Noto Sans" w:ascii="Noto Sans" w:hAnsi="Noto Sans"/>
          <w:sz w:val="23"/>
          <w:szCs w:val="23"/>
          <w:lang w:val="ca-ES" w:eastAsia="ar-SA"/>
        </w:rPr>
        <w:t>Incompliment de les obligacions d'informació, comunicació i publicitat.</w:t>
      </w:r>
    </w:p>
    <w:p>
      <w:pPr>
        <w:pStyle w:val="ListParagraph"/>
        <w:numPr>
          <w:ilvl w:val="0"/>
          <w:numId w:val="4"/>
        </w:numPr>
        <w:rPr>
          <w:rFonts w:ascii="Noto Sans" w:hAnsi="Noto Sans" w:cs="Noto Sans"/>
          <w:sz w:val="23"/>
          <w:szCs w:val="23"/>
          <w:lang w:val="ca-ES" w:eastAsia="ar-SA"/>
        </w:rPr>
      </w:pPr>
      <w:r>
        <w:rPr>
          <w:rFonts w:cs="Noto Sans" w:ascii="Noto Sans" w:hAnsi="Noto Sans"/>
          <w:sz w:val="23"/>
          <w:szCs w:val="23"/>
          <w:lang w:val="ca-ES" w:eastAsia="ar-SA"/>
        </w:rPr>
        <w:t>MP.R8. Pèrdua de pista d'auditoria.</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tbl>
      <w:tblPr>
        <w:tblStyle w:val="Tablaconcuadrcula"/>
        <w:tblW w:w="7508" w:type="dxa"/>
        <w:jc w:val="left"/>
        <w:tblInd w:w="0" w:type="dxa"/>
        <w:tblCellMar>
          <w:top w:w="0" w:type="dxa"/>
          <w:left w:w="108" w:type="dxa"/>
          <w:bottom w:w="0" w:type="dxa"/>
          <w:right w:w="108" w:type="dxa"/>
        </w:tblCellMar>
        <w:tblLook w:firstRow="1" w:noVBand="1" w:lastRow="0" w:firstColumn="1" w:lastColumn="0" w:noHBand="0" w:val="04a0"/>
      </w:tblPr>
      <w:tblGrid>
        <w:gridCol w:w="4106"/>
        <w:gridCol w:w="1699"/>
        <w:gridCol w:w="1703"/>
      </w:tblGrid>
      <w:tr>
        <w:trPr>
          <w:trHeight w:val="1172" w:hRule="atLeast"/>
        </w:trPr>
        <w:tc>
          <w:tcPr>
            <w:tcW w:w="4106"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Referència del risc</w:t>
            </w:r>
          </w:p>
        </w:tc>
        <w:tc>
          <w:tcPr>
            <w:tcW w:w="1699"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Coeficient total risc net</w:t>
            </w:r>
          </w:p>
          <w:p>
            <w:pPr>
              <w:pStyle w:val="Cuadrculamedia1nfasis21"/>
              <w:ind w:left="0" w:hanging="0"/>
              <w:rPr>
                <w:rFonts w:ascii="Noto Sans" w:hAnsi="Noto Sans"/>
                <w:b/>
                <w:b/>
                <w:bCs/>
                <w:sz w:val="20"/>
                <w:szCs w:val="20"/>
                <w:lang w:val="ca-ES"/>
              </w:rPr>
            </w:pPr>
            <w:r>
              <w:rPr>
                <w:rFonts w:ascii="Noto Sans" w:hAnsi="Noto Sans"/>
                <w:b/>
                <w:bCs/>
                <w:sz w:val="20"/>
                <w:szCs w:val="20"/>
                <w:lang w:val="ca-ES"/>
              </w:rPr>
            </w:r>
          </w:p>
        </w:tc>
        <w:tc>
          <w:tcPr>
            <w:tcW w:w="1703" w:type="dxa"/>
            <w:tcBorders/>
            <w:shd w:fill="auto" w:val="clear"/>
          </w:tcPr>
          <w:p>
            <w:pPr>
              <w:pStyle w:val="Cuadrculamedia1nfasis21"/>
              <w:ind w:left="0" w:hanging="0"/>
              <w:rPr>
                <w:rFonts w:ascii="Noto Sans" w:hAnsi="Noto Sans"/>
                <w:b/>
                <w:b/>
                <w:bCs/>
                <w:sz w:val="20"/>
                <w:szCs w:val="20"/>
                <w:lang w:val="ca-ES"/>
              </w:rPr>
            </w:pPr>
            <w:r>
              <w:rPr>
                <w:rFonts w:ascii="Noto Sans" w:hAnsi="Noto Sans"/>
                <w:b/>
                <w:bCs/>
                <w:sz w:val="20"/>
                <w:szCs w:val="20"/>
                <w:lang w:val="ca-ES"/>
              </w:rPr>
              <w:t>Pla d’acció addicional als controls actuals</w:t>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MP.R1.</w:t>
            </w:r>
            <w:r>
              <w:rPr>
                <w:rFonts w:cs="Noto Sans" w:ascii="Noto Sans" w:hAnsi="Noto Sans"/>
                <w:sz w:val="20"/>
                <w:szCs w:val="20"/>
                <w:lang w:val="ca-ES" w:eastAsia="ar-SA"/>
              </w:rPr>
              <w:t xml:space="preserve"> Falta de justificació de l'encàrrec a mitjans propis</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Si/No</w:t>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MP.R2. I</w:t>
            </w:r>
            <w:r>
              <w:rPr>
                <w:rFonts w:cs="Noto Sans" w:ascii="Noto Sans" w:hAnsi="Noto Sans"/>
                <w:sz w:val="20"/>
                <w:szCs w:val="20"/>
                <w:lang w:val="ca-ES" w:eastAsia="ar-SA"/>
              </w:rPr>
              <w:t>ncompliment pel mitjà propi dels requisits per a ser-ho</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MP.R3.</w:t>
            </w:r>
            <w:r>
              <w:rPr>
                <w:rFonts w:cs="Noto Sans" w:ascii="Noto Sans" w:hAnsi="Noto Sans"/>
                <w:sz w:val="20"/>
                <w:szCs w:val="20"/>
                <w:lang w:val="ca-ES" w:eastAsia="ar-SA"/>
              </w:rPr>
              <w:t xml:space="preserve"> Falta de justificació en la selecció del mitjà propi</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MP.R4.</w:t>
            </w:r>
            <w:r>
              <w:rPr>
                <w:rFonts w:cs="Noto Sans" w:ascii="Noto Sans" w:hAnsi="Noto Sans"/>
                <w:sz w:val="20"/>
                <w:szCs w:val="20"/>
                <w:lang w:val="ca-ES" w:eastAsia="ar-SA"/>
              </w:rPr>
              <w:t xml:space="preserve"> Aplicació incorrecta de les tarifes i costos</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 xml:space="preserve">MP.R5. </w:t>
            </w:r>
            <w:r>
              <w:rPr>
                <w:rFonts w:cs="Noto Sans" w:ascii="Noto Sans" w:hAnsi="Noto Sans"/>
                <w:sz w:val="20"/>
                <w:szCs w:val="20"/>
                <w:lang w:val="ca-ES" w:eastAsia="ar-SA"/>
              </w:rPr>
              <w:t>Incompliment dels límits de subcontractació i limitació de concurrència</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 xml:space="preserve">MP.R6. </w:t>
            </w:r>
            <w:r>
              <w:rPr>
                <w:rFonts w:cs="Noto Sans" w:ascii="Noto Sans" w:hAnsi="Noto Sans"/>
                <w:sz w:val="20"/>
                <w:szCs w:val="20"/>
                <w:lang w:val="ca-ES" w:eastAsia="ar-SA"/>
              </w:rPr>
              <w:t>Incompliment total o parcial de les prestacions objecte de l'encàrrec</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 xml:space="preserve">MP.R7. </w:t>
            </w:r>
            <w:r>
              <w:rPr>
                <w:rFonts w:cs="Noto Sans" w:ascii="Noto Sans" w:hAnsi="Noto Sans"/>
                <w:sz w:val="20"/>
                <w:szCs w:val="20"/>
                <w:lang w:val="ca-ES" w:eastAsia="ar-SA"/>
              </w:rPr>
              <w:t>Incompliment de les obligacions d'informació, comunicació i publicitat</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MP.R8.</w:t>
            </w:r>
            <w:r>
              <w:rPr>
                <w:rFonts w:cs="Noto Sans" w:ascii="Noto Sans" w:hAnsi="Noto Sans"/>
                <w:sz w:val="20"/>
                <w:szCs w:val="20"/>
                <w:lang w:val="ca-ES" w:eastAsia="ar-SA"/>
              </w:rPr>
              <w:t xml:space="preserve"> Pèrdua de pista d'auditoria</w:t>
            </w:r>
          </w:p>
        </w:tc>
        <w:tc>
          <w:tcPr>
            <w:tcW w:w="1699"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c>
          <w:tcPr>
            <w:tcW w:w="1703"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bl>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tbl>
      <w:tblPr>
        <w:tblStyle w:val="Tablaconcuadrcula"/>
        <w:tblW w:w="5807" w:type="dxa"/>
        <w:jc w:val="left"/>
        <w:tblInd w:w="0" w:type="dxa"/>
        <w:tblCellMar>
          <w:top w:w="0" w:type="dxa"/>
          <w:left w:w="108" w:type="dxa"/>
          <w:bottom w:w="0" w:type="dxa"/>
          <w:right w:w="108" w:type="dxa"/>
        </w:tblCellMar>
        <w:tblLook w:firstRow="1" w:noVBand="1" w:lastRow="0" w:firstColumn="1" w:lastColumn="0" w:noHBand="0" w:val="04a0"/>
      </w:tblPr>
      <w:tblGrid>
        <w:gridCol w:w="4106"/>
        <w:gridCol w:w="1700"/>
      </w:tblGrid>
      <w:tr>
        <w:trPr/>
        <w:tc>
          <w:tcPr>
            <w:tcW w:w="4106"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t>Risc total subvencions</w:t>
            </w:r>
          </w:p>
        </w:tc>
        <w:tc>
          <w:tcPr>
            <w:tcW w:w="1700" w:type="dxa"/>
            <w:tcBorders/>
            <w:shd w:fill="auto" w:val="clear"/>
          </w:tcPr>
          <w:p>
            <w:pPr>
              <w:pStyle w:val="Cuadrculamedia1nfasis21"/>
              <w:ind w:left="0" w:hanging="0"/>
              <w:rPr>
                <w:rFonts w:ascii="Noto Sans" w:hAnsi="Noto Sans"/>
                <w:sz w:val="20"/>
                <w:szCs w:val="20"/>
                <w:lang w:val="ca-ES"/>
              </w:rPr>
            </w:pPr>
            <w:r>
              <w:rPr>
                <w:rFonts w:ascii="Noto Sans" w:hAnsi="Noto Sans"/>
                <w:sz w:val="20"/>
                <w:szCs w:val="20"/>
                <w:lang w:val="ca-ES"/>
              </w:rPr>
            </w:r>
          </w:p>
        </w:tc>
      </w:tr>
    </w:tbl>
    <w:p>
      <w:pPr>
        <w:pStyle w:val="Normal"/>
        <w:rPr>
          <w:rFonts w:ascii="Noto Sans" w:hAnsi="Noto Sans" w:cs="Noto Sans"/>
          <w:lang w:val="ca-ES" w:eastAsia="ar-SA"/>
        </w:rPr>
      </w:pPr>
      <w:r>
        <w:rPr>
          <w:rFonts w:cs="Noto Sans" w:ascii="Noto Sans" w:hAnsi="Noto Sans"/>
          <w:lang w:val="ca-ES" w:eastAsia="ar-SA"/>
        </w:rPr>
      </w:r>
    </w:p>
    <w:tbl>
      <w:tblPr>
        <w:tblStyle w:val="Tablaconcuadrcula"/>
        <w:tblW w:w="2830" w:type="dxa"/>
        <w:jc w:val="left"/>
        <w:tblInd w:w="0" w:type="dxa"/>
        <w:tblCellMar>
          <w:top w:w="0" w:type="dxa"/>
          <w:left w:w="108" w:type="dxa"/>
          <w:bottom w:w="0" w:type="dxa"/>
          <w:right w:w="108" w:type="dxa"/>
        </w:tblCellMar>
        <w:tblLook w:firstRow="1" w:noVBand="1" w:lastRow="0" w:firstColumn="1" w:lastColumn="0" w:noHBand="0" w:val="04a0"/>
      </w:tblPr>
      <w:tblGrid>
        <w:gridCol w:w="2830"/>
      </w:tblGrid>
      <w:tr>
        <w:trPr/>
        <w:tc>
          <w:tcPr>
            <w:tcW w:w="2830" w:type="dxa"/>
            <w:tcBorders/>
            <w:shd w:color="auto" w:fill="92D050" w:val="clear"/>
          </w:tcPr>
          <w:p>
            <w:pPr>
              <w:pStyle w:val="Cuadrculamedia1nfasis21"/>
              <w:ind w:left="0" w:hanging="0"/>
              <w:rPr>
                <w:rFonts w:ascii="Noto Sans" w:hAnsi="Noto Sans"/>
                <w:sz w:val="20"/>
                <w:szCs w:val="20"/>
                <w:lang w:val="ca-ES"/>
              </w:rPr>
            </w:pPr>
            <w:r>
              <w:rPr>
                <w:rFonts w:ascii="Noto Sans" w:hAnsi="Noto Sans"/>
                <w:sz w:val="20"/>
                <w:szCs w:val="20"/>
                <w:lang w:val="ca-ES"/>
              </w:rPr>
              <w:t>Acceptable [1-3]</w:t>
            </w:r>
          </w:p>
        </w:tc>
      </w:tr>
      <w:tr>
        <w:trPr/>
        <w:tc>
          <w:tcPr>
            <w:tcW w:w="2830" w:type="dxa"/>
            <w:tcBorders/>
            <w:shd w:color="auto" w:fill="FFC000" w:val="clear"/>
          </w:tcPr>
          <w:p>
            <w:pPr>
              <w:pStyle w:val="Cuadrculamedia1nfasis21"/>
              <w:ind w:left="0" w:hanging="0"/>
              <w:rPr>
                <w:rFonts w:ascii="Noto Sans" w:hAnsi="Noto Sans"/>
                <w:sz w:val="20"/>
                <w:szCs w:val="20"/>
                <w:lang w:val="ca-ES"/>
              </w:rPr>
            </w:pPr>
            <w:r>
              <w:rPr>
                <w:rFonts w:ascii="Noto Sans" w:hAnsi="Noto Sans"/>
                <w:sz w:val="20"/>
                <w:szCs w:val="20"/>
                <w:lang w:val="ca-ES"/>
              </w:rPr>
              <w:t>Significatiu [3,01 a 6]</w:t>
            </w:r>
          </w:p>
        </w:tc>
      </w:tr>
      <w:tr>
        <w:trPr/>
        <w:tc>
          <w:tcPr>
            <w:tcW w:w="2830" w:type="dxa"/>
            <w:tcBorders/>
            <w:shd w:color="auto" w:fill="FF3300" w:val="clear"/>
          </w:tcPr>
          <w:p>
            <w:pPr>
              <w:pStyle w:val="Cuadrculamedia1nfasis21"/>
              <w:ind w:left="0" w:hanging="0"/>
              <w:rPr>
                <w:rFonts w:ascii="Noto Sans" w:hAnsi="Noto Sans"/>
                <w:sz w:val="20"/>
                <w:szCs w:val="20"/>
                <w:lang w:val="ca-ES"/>
              </w:rPr>
            </w:pPr>
            <w:r>
              <w:rPr>
                <w:rFonts w:ascii="Noto Sans" w:hAnsi="Noto Sans"/>
                <w:sz w:val="20"/>
                <w:szCs w:val="20"/>
                <w:lang w:val="ca-ES"/>
              </w:rPr>
              <w:t>Greu [6,01 - 16]</w:t>
            </w:r>
          </w:p>
        </w:tc>
      </w:tr>
    </w:tbl>
    <w:p>
      <w:pPr>
        <w:pStyle w:val="Normal"/>
        <w:rPr>
          <w:rFonts w:ascii="Noto Sans" w:hAnsi="Noto Sans" w:cs="Noto Sans"/>
          <w:lang w:val="ca-ES" w:eastAsia="ar-SA"/>
        </w:rPr>
      </w:pPr>
      <w:r>
        <w:rPr>
          <w:rFonts w:cs="Noto Sans" w:ascii="Noto Sans" w:hAnsi="Noto Sans"/>
          <w:lang w:val="ca-ES" w:eastAsia="ar-SA"/>
        </w:rPr>
      </w:r>
    </w:p>
    <w:p>
      <w:pPr>
        <w:pStyle w:val="Normal"/>
        <w:rPr>
          <w:rFonts w:ascii="Noto Sans" w:hAnsi="Noto Sans" w:cs="Noto Sans"/>
          <w:color w:val="A6A6A6" w:themeColor="background1" w:themeShade="a6"/>
          <w:sz w:val="23"/>
          <w:szCs w:val="23"/>
          <w:lang w:val="ca-ES" w:eastAsia="ar-SA"/>
        </w:rPr>
      </w:pPr>
      <w:r>
        <w:rPr>
          <w:rFonts w:cs="Noto Sans" w:ascii="Noto Sans" w:hAnsi="Noto Sans"/>
          <w:color w:val="A6A6A6" w:themeColor="background1" w:themeShade="a6"/>
          <w:sz w:val="23"/>
          <w:szCs w:val="23"/>
          <w:lang w:val="ca-ES" w:eastAsia="ar-SA"/>
        </w:rPr>
        <w:t>[és la informació que figura al full inicial de la matriu corresponent a cada mètode de gestió]</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olor w:val="A6A6A6" w:themeColor="background1" w:themeShade="a6"/>
          <w:lang w:val="ca-ES"/>
        </w:rPr>
      </w:pPr>
      <w:r>
        <w:rPr>
          <w:rFonts w:cs="Noto Sans" w:ascii="Noto Sans" w:hAnsi="Noto Sans"/>
          <w:sz w:val="23"/>
          <w:szCs w:val="23"/>
          <w:lang w:val="ca-ES" w:eastAsia="ar-SA"/>
        </w:rPr>
        <w:t xml:space="preserve">Els resultats obtinguts mostren que el risc net que resulta d’aplicar els controls existents al risc brut (combinació del risc d’impacte i la probabilitat que ocorri) se situa en un nivell </w:t>
      </w:r>
      <w:r>
        <w:rPr>
          <w:rFonts w:cs="Noto Sans" w:ascii="Noto Sans" w:hAnsi="Noto Sans"/>
          <w:color w:val="A6A6A6" w:themeColor="background1" w:themeShade="a6"/>
          <w:sz w:val="23"/>
          <w:szCs w:val="23"/>
          <w:lang w:val="ca-ES" w:eastAsia="ar-SA"/>
        </w:rPr>
        <w:t xml:space="preserve">ACCEPTABLE/SIGNIFICATIU/GREU. </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lang w:val="ca-ES"/>
        </w:rPr>
      </w:pPr>
      <w:r>
        <w:rPr>
          <w:rFonts w:cs="Noto Sans" w:ascii="Noto Sans" w:hAnsi="Noto Sans"/>
          <w:b/>
          <w:sz w:val="23"/>
          <w:szCs w:val="23"/>
          <w:lang w:val="ca-ES" w:eastAsia="ar-SA"/>
        </w:rPr>
        <w:t>Conclusions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ListParagraph"/>
        <w:numPr>
          <w:ilvl w:val="0"/>
          <w:numId w:val="2"/>
        </w:numPr>
        <w:ind w:left="567" w:hanging="567"/>
        <w:rPr>
          <w:rFonts w:ascii="Noto Sans" w:hAnsi="Noto Sans" w:cs="Noto Sans"/>
          <w:color w:val="BFBFBF" w:themeColor="background1" w:themeShade="bf"/>
          <w:sz w:val="23"/>
          <w:szCs w:val="23"/>
          <w:lang w:val="ca-ES" w:eastAsia="ar-SA"/>
        </w:rPr>
      </w:pPr>
      <w:r>
        <w:rPr>
          <w:rFonts w:cs="Noto Sans" w:ascii="Noto Sans" w:hAnsi="Noto Sans"/>
          <w:color w:val="BFBFBF" w:themeColor="background1" w:themeShade="bf"/>
          <w:sz w:val="23"/>
          <w:szCs w:val="23"/>
          <w:lang w:val="ca-ES" w:eastAsia="ar-SA"/>
        </w:rPr>
        <w:t>[Dir si el nivell d’exposició al risc de frau és acceptable, significatiu o greu per a cadascun dels mètodes de gestió]</w:t>
      </w:r>
    </w:p>
    <w:p>
      <w:pPr>
        <w:pStyle w:val="ListParagraph"/>
        <w:ind w:left="567" w:hanging="0"/>
        <w:rPr>
          <w:rFonts w:ascii="Noto Sans" w:hAnsi="Noto Sans" w:cs="Noto Sans"/>
          <w:color w:val="BFBFBF" w:themeColor="background1" w:themeShade="bf"/>
          <w:sz w:val="23"/>
          <w:szCs w:val="23"/>
          <w:lang w:val="ca-ES" w:eastAsia="ar-SA"/>
        </w:rPr>
      </w:pPr>
      <w:r>
        <w:rPr>
          <w:rFonts w:cs="Noto Sans" w:ascii="Noto Sans" w:hAnsi="Noto Sans"/>
          <w:color w:val="BFBFBF" w:themeColor="background1" w:themeShade="bf"/>
          <w:sz w:val="23"/>
          <w:szCs w:val="23"/>
          <w:lang w:val="ca-ES" w:eastAsia="ar-SA"/>
        </w:rPr>
      </w:r>
    </w:p>
    <w:p>
      <w:pPr>
        <w:pStyle w:val="ListParagraph"/>
        <w:numPr>
          <w:ilvl w:val="0"/>
          <w:numId w:val="2"/>
        </w:numPr>
        <w:ind w:left="567" w:hanging="567"/>
        <w:rPr>
          <w:rFonts w:ascii="Noto Sans" w:hAnsi="Noto Sans" w:cs="Noto Sans"/>
          <w:color w:val="BFBFBF" w:themeColor="background1" w:themeShade="bf"/>
          <w:sz w:val="23"/>
          <w:szCs w:val="23"/>
          <w:lang w:val="ca-ES" w:eastAsia="ar-SA"/>
        </w:rPr>
      </w:pPr>
      <w:r>
        <w:rPr>
          <w:rFonts w:cs="Noto Sans" w:ascii="Noto Sans" w:hAnsi="Noto Sans"/>
          <w:color w:val="BFBFBF" w:themeColor="background1" w:themeShade="bf"/>
          <w:sz w:val="23"/>
          <w:szCs w:val="23"/>
          <w:lang w:val="ca-ES" w:eastAsia="ar-SA"/>
        </w:rPr>
        <w:t>SI ÉS ACCEPTABLE: CONTINGUT OPCIONAL</w:t>
      </w:r>
      <w:r>
        <w:rPr>
          <w:rFonts w:cs="Noto Sans" w:ascii="Noto Sans" w:hAnsi="Noto Sans"/>
          <w:color w:val="9BBB59" w:themeColor="accent3"/>
          <w:sz w:val="23"/>
          <w:szCs w:val="23"/>
          <w:lang w:val="ca-ES" w:eastAsia="ar-SA"/>
        </w:rPr>
        <w:t xml:space="preserve">. </w:t>
      </w:r>
      <w:r>
        <w:rPr>
          <w:rFonts w:cs="Noto Sans" w:ascii="Noto Sans" w:hAnsi="Noto Sans"/>
          <w:sz w:val="23"/>
          <w:szCs w:val="23"/>
          <w:lang w:val="ca-ES" w:eastAsia="ar-SA"/>
        </w:rPr>
        <w:t xml:space="preserve">No obstant l’anterior, en determinats riscos específics que s’indiquen a l’eina d’autoavaluació s’aplicarà un pla d’acció intern de cara a reduir encara més l’exposició a les conseqüències negatives. </w:t>
      </w:r>
    </w:p>
    <w:p>
      <w:pPr>
        <w:pStyle w:val="ListParagraph"/>
        <w:rPr>
          <w:rFonts w:ascii="Noto Sans" w:hAnsi="Noto Sans" w:cs="Noto Sans"/>
          <w:sz w:val="23"/>
          <w:szCs w:val="23"/>
          <w:lang w:val="ca-ES" w:eastAsia="ar-SA"/>
        </w:rPr>
      </w:pPr>
      <w:r>
        <w:rPr>
          <w:rFonts w:cs="Noto Sans" w:ascii="Noto Sans" w:hAnsi="Noto Sans"/>
          <w:sz w:val="23"/>
          <w:szCs w:val="23"/>
          <w:lang w:val="ca-ES" w:eastAsia="ar-SA"/>
        </w:rPr>
      </w:r>
    </w:p>
    <w:p>
      <w:pPr>
        <w:pStyle w:val="ListParagraph"/>
        <w:ind w:left="567" w:hanging="0"/>
        <w:rPr>
          <w:rFonts w:ascii="Noto Sans" w:hAnsi="Noto Sans" w:cs="Noto Sans"/>
          <w:sz w:val="23"/>
          <w:szCs w:val="23"/>
          <w:lang w:val="ca-ES" w:eastAsia="ar-SA"/>
        </w:rPr>
      </w:pPr>
      <w:r>
        <w:rPr>
          <w:rFonts w:cs="Noto Sans" w:ascii="Noto Sans" w:hAnsi="Noto Sans"/>
          <w:color w:val="BFBFBF" w:themeColor="background1" w:themeShade="bf"/>
          <w:sz w:val="23"/>
          <w:szCs w:val="23"/>
          <w:lang w:val="ca-ES" w:eastAsia="ar-SA"/>
        </w:rPr>
        <w:t>SI ÉS SIGNIFICATIU O GREU</w:t>
      </w:r>
      <w:r>
        <w:rPr>
          <w:rFonts w:cs="Noto Sans" w:ascii="Noto Sans" w:hAnsi="Noto Sans"/>
          <w:sz w:val="23"/>
          <w:szCs w:val="23"/>
          <w:lang w:val="ca-ES" w:eastAsia="ar-SA"/>
        </w:rPr>
        <w:t>: Per això, en els riscos en què el resultat de l’avaluació determina un coeficient de risc net significatiu o greu, s’ha d’aplicar el Pla d’Acció que s’indica a l’eina d’avaluació i que es recull i desenvolupa en l’annex 2 a aquesta memòria.</w:t>
      </w:r>
    </w:p>
    <w:p>
      <w:pPr>
        <w:pStyle w:val="ListParagraph"/>
        <w:rPr>
          <w:rFonts w:ascii="Noto Sans" w:hAnsi="Noto Sans" w:cs="Noto Sans"/>
          <w:sz w:val="23"/>
          <w:szCs w:val="23"/>
          <w:lang w:val="ca-ES" w:eastAsia="ar-SA"/>
        </w:rPr>
      </w:pPr>
      <w:r>
        <w:rPr>
          <w:rFonts w:cs="Noto Sans" w:ascii="Noto Sans" w:hAnsi="Noto Sans"/>
          <w:sz w:val="23"/>
          <w:szCs w:val="23"/>
          <w:lang w:val="ca-ES" w:eastAsia="ar-SA"/>
        </w:rPr>
      </w:r>
    </w:p>
    <w:p>
      <w:pPr>
        <w:pStyle w:val="Cuadrculamedia1nfasis21"/>
        <w:numPr>
          <w:ilvl w:val="0"/>
          <w:numId w:val="2"/>
        </w:numPr>
        <w:ind w:left="567" w:hanging="567"/>
        <w:rPr>
          <w:rFonts w:ascii="Noto Sans" w:hAnsi="Noto Sans"/>
          <w:sz w:val="22"/>
          <w:szCs w:val="22"/>
          <w:lang w:val="ca-ES"/>
        </w:rPr>
      </w:pPr>
      <w:r>
        <w:rPr>
          <w:rFonts w:ascii="Noto Sans" w:hAnsi="Noto Sans"/>
          <w:color w:val="BFBFBF" w:themeColor="background1" w:themeShade="bf"/>
          <w:sz w:val="22"/>
          <w:szCs w:val="22"/>
          <w:lang w:val="ca-ES"/>
        </w:rPr>
        <w:t>RESULTAT RISC ACCEPTABLE</w:t>
      </w:r>
      <w:r>
        <w:rPr>
          <w:rFonts w:ascii="Noto Sans" w:hAnsi="Noto Sans"/>
          <w:sz w:val="22"/>
          <w:szCs w:val="22"/>
          <w:lang w:val="ca-ES"/>
        </w:rPr>
        <w:t>: Aquesta avaluació s’ha d’actualitzar en el termini màxim d’</w:t>
      </w:r>
      <w:r>
        <w:rPr>
          <w:rFonts w:ascii="Noto Sans" w:hAnsi="Noto Sans"/>
          <w:color w:val="A6A6A6" w:themeColor="background1" w:themeShade="a6"/>
          <w:sz w:val="22"/>
          <w:szCs w:val="22"/>
          <w:lang w:val="ca-ES"/>
        </w:rPr>
        <w:t>un/dos</w:t>
      </w:r>
      <w:r>
        <w:rPr>
          <w:rFonts w:ascii="Noto Sans" w:hAnsi="Noto Sans"/>
          <w:sz w:val="22"/>
          <w:szCs w:val="22"/>
          <w:lang w:val="ca-ES"/>
        </w:rPr>
        <w:t xml:space="preserve"> any, sempre que no es produeixin canvis que afectin els entorns de risc: modificacions normatives substancials, reorganització administrativa, canvis tecnològics, etc. o es doni un cas de risc vinculat als risc de frau, corrupció, conflictes d’interessos o doble finançament.</w:t>
      </w:r>
    </w:p>
    <w:p>
      <w:pPr>
        <w:pStyle w:val="Cuadrculamedia1nfasis21"/>
        <w:ind w:left="426" w:hanging="0"/>
        <w:rPr>
          <w:rFonts w:ascii="Noto Sans" w:hAnsi="Noto Sans"/>
          <w:sz w:val="22"/>
          <w:szCs w:val="22"/>
          <w:lang w:val="ca-ES"/>
        </w:rPr>
      </w:pPr>
      <w:r>
        <w:rPr>
          <w:rFonts w:ascii="Noto Sans" w:hAnsi="Noto Sans"/>
          <w:sz w:val="22"/>
          <w:szCs w:val="22"/>
          <w:lang w:val="ca-ES"/>
        </w:rPr>
      </w:r>
    </w:p>
    <w:p>
      <w:pPr>
        <w:pStyle w:val="Cuadrculamedia1nfasis21"/>
        <w:ind w:left="567" w:hanging="0"/>
        <w:rPr>
          <w:rFonts w:ascii="Noto Sans" w:hAnsi="Noto Sans"/>
          <w:sz w:val="22"/>
          <w:szCs w:val="22"/>
          <w:lang w:val="ca-ES"/>
        </w:rPr>
      </w:pPr>
      <w:r>
        <w:rPr>
          <w:rFonts w:ascii="Noto Sans" w:hAnsi="Noto Sans"/>
          <w:sz w:val="22"/>
          <w:szCs w:val="22"/>
          <w:lang w:val="ca-ES"/>
        </w:rPr>
        <w:t>Per a això, es tendran en compte les valoracions i informacions que els membres del Grup Avaluador o d’altres participants en l’execució dels fons posin de manifest al secretari general/secretària general. Específicament es tendran en compte els resultats del full de verificació de les banderes vermelles per a cada actuació, que s’han d’emplenar a la finalització del procediment.</w:t>
      </w:r>
    </w:p>
    <w:p>
      <w:pPr>
        <w:pStyle w:val="Cuadrculamedia1nfasis21"/>
        <w:ind w:left="426" w:hanging="0"/>
        <w:rPr>
          <w:rFonts w:ascii="Noto Sans" w:hAnsi="Noto Sans"/>
          <w:sz w:val="22"/>
          <w:szCs w:val="22"/>
          <w:lang w:val="ca-ES"/>
        </w:rPr>
      </w:pPr>
      <w:r>
        <w:rPr>
          <w:rFonts w:ascii="Noto Sans" w:hAnsi="Noto Sans"/>
          <w:sz w:val="22"/>
          <w:szCs w:val="22"/>
          <w:lang w:val="ca-ES"/>
        </w:rPr>
      </w:r>
    </w:p>
    <w:p>
      <w:pPr>
        <w:pStyle w:val="Cuadrculamedia1nfasis21"/>
        <w:ind w:left="567" w:hanging="0"/>
        <w:rPr>
          <w:rFonts w:ascii="Noto Sans" w:hAnsi="Noto Sans"/>
          <w:sz w:val="22"/>
          <w:szCs w:val="22"/>
          <w:lang w:val="ca-ES"/>
        </w:rPr>
      </w:pPr>
      <w:r>
        <w:rPr>
          <w:rFonts w:ascii="Noto Sans" w:hAnsi="Noto Sans"/>
          <w:color w:val="A6A6A6" w:themeColor="background1" w:themeShade="a6"/>
          <w:sz w:val="22"/>
          <w:szCs w:val="22"/>
          <w:lang w:val="ca-ES"/>
        </w:rPr>
        <w:t xml:space="preserve">[Si el nivell de risc ha sortit molt baix se pot posar 2 anys] </w:t>
      </w:r>
    </w:p>
    <w:p>
      <w:pPr>
        <w:pStyle w:val="Cuadrculamedia1nfasis21"/>
        <w:ind w:left="426" w:hanging="0"/>
        <w:rPr>
          <w:rFonts w:ascii="Noto Sans" w:hAnsi="Noto Sans"/>
          <w:sz w:val="22"/>
          <w:szCs w:val="22"/>
          <w:lang w:val="ca-ES"/>
        </w:rPr>
      </w:pPr>
      <w:r>
        <w:rPr>
          <w:rFonts w:ascii="Noto Sans" w:hAnsi="Noto Sans"/>
          <w:sz w:val="22"/>
          <w:szCs w:val="22"/>
          <w:lang w:val="ca-ES"/>
        </w:rPr>
      </w:r>
    </w:p>
    <w:p>
      <w:pPr>
        <w:pStyle w:val="Cuadrculamedia1nfasis21"/>
        <w:ind w:left="567" w:hanging="0"/>
        <w:rPr>
          <w:rFonts w:ascii="Noto Sans" w:hAnsi="Noto Sans"/>
          <w:sz w:val="22"/>
          <w:szCs w:val="22"/>
          <w:lang w:val="ca-ES"/>
        </w:rPr>
      </w:pPr>
      <w:r>
        <w:rPr>
          <w:rFonts w:ascii="Noto Sans" w:hAnsi="Noto Sans"/>
          <w:color w:val="BFBFBF" w:themeColor="background1" w:themeShade="bf"/>
          <w:sz w:val="22"/>
          <w:szCs w:val="22"/>
          <w:lang w:val="ca-ES"/>
        </w:rPr>
        <w:t>RESULTAT RISC SIGNIFICATIU/GREU</w:t>
      </w:r>
      <w:r>
        <w:rPr>
          <w:rFonts w:ascii="Noto Sans" w:hAnsi="Noto Sans"/>
          <w:sz w:val="22"/>
          <w:szCs w:val="22"/>
          <w:lang w:val="ca-ES"/>
        </w:rPr>
        <w:t xml:space="preserve">: Aquesta avaluació s’ha d’actualitzar en el termini de </w:t>
      </w:r>
      <w:r>
        <w:rPr>
          <w:rFonts w:ascii="Noto Sans" w:hAnsi="Noto Sans"/>
          <w:sz w:val="22"/>
          <w:szCs w:val="22"/>
          <w:highlight w:val="yellow"/>
          <w:lang w:val="ca-ES"/>
        </w:rPr>
        <w:t>XX</w:t>
      </w:r>
      <w:r>
        <w:rPr>
          <w:rFonts w:ascii="Noto Sans" w:hAnsi="Noto Sans"/>
          <w:sz w:val="22"/>
          <w:szCs w:val="22"/>
          <w:lang w:val="ca-ES"/>
        </w:rPr>
        <w:t>, en què finalitza el període establert per implementar les mesures incloses en el Pla d’Acció.</w:t>
      </w:r>
    </w:p>
    <w:p>
      <w:pPr>
        <w:pStyle w:val="Normal"/>
        <w:rPr>
          <w:rFonts w:ascii="Noto Sans" w:hAnsi="Noto Sans" w:cs="Noto Sans"/>
          <w:sz w:val="22"/>
          <w:szCs w:val="22"/>
          <w:lang w:val="ca-ES" w:eastAsia="ar-SA"/>
        </w:rPr>
      </w:pPr>
      <w:r>
        <w:rPr>
          <w:rFonts w:cs="Noto Sans" w:ascii="Noto Sans" w:hAnsi="Noto Sans"/>
          <w:sz w:val="22"/>
          <w:szCs w:val="22"/>
          <w:lang w:val="ca-ES" w:eastAsia="ar-SA"/>
        </w:rPr>
      </w:r>
    </w:p>
    <w:p>
      <w:pPr>
        <w:pStyle w:val="Normal"/>
        <w:rPr>
          <w:rFonts w:ascii="Noto Sans" w:hAnsi="Noto Sans" w:cs="Noto Sans"/>
          <w:color w:val="BFBFBF" w:themeColor="background1" w:themeShade="bf"/>
          <w:sz w:val="22"/>
          <w:szCs w:val="22"/>
          <w:lang w:val="ca-ES" w:eastAsia="ar-SA"/>
        </w:rPr>
      </w:pPr>
      <w:r>
        <w:rPr>
          <w:rFonts w:cs="Noto Sans" w:ascii="Noto Sans" w:hAnsi="Noto Sans"/>
          <w:color w:val="BFBFBF" w:themeColor="background1" w:themeShade="bf"/>
          <w:sz w:val="22"/>
          <w:szCs w:val="22"/>
          <w:lang w:val="ca-ES" w:eastAsia="ar-SA"/>
        </w:rPr>
        <w:t>[NOM DE LES PERSONES QUE SIGNEN]</w:t>
      </w:r>
    </w:p>
    <w:p>
      <w:pPr>
        <w:pStyle w:val="Normal"/>
        <w:tabs>
          <w:tab w:val="clear" w:pos="708"/>
          <w:tab w:val="left" w:pos="1662" w:leader="none"/>
        </w:tabs>
        <w:rPr>
          <w:rFonts w:ascii="Noto Sans" w:hAnsi="Noto Sans" w:cs="Noto Sans"/>
          <w:sz w:val="22"/>
          <w:szCs w:val="22"/>
          <w:lang w:val="ca-ES"/>
        </w:rPr>
      </w:pPr>
      <w:r>
        <w:rPr>
          <w:rFonts w:cs="Noto San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color w:val="FF3300"/>
          <w:sz w:val="22"/>
          <w:szCs w:val="22"/>
          <w:lang w:val="ca-ES"/>
        </w:rPr>
      </w:pPr>
      <w:r>
        <w:rPr>
          <w:rFonts w:ascii="Noto Sans" w:hAnsi="Noto Sans"/>
          <w:color w:val="FF3300"/>
          <w:sz w:val="22"/>
          <w:szCs w:val="22"/>
          <w:lang w:val="ca-ES"/>
        </w:rPr>
      </w:r>
    </w:p>
    <w:p>
      <w:pPr>
        <w:pStyle w:val="Normal"/>
        <w:jc w:val="right"/>
        <w:rPr>
          <w:rFonts w:ascii="Noto Sans" w:hAnsi="Noto Sans"/>
          <w:sz w:val="22"/>
          <w:szCs w:val="22"/>
          <w:lang w:val="ca-ES"/>
        </w:rPr>
      </w:pPr>
      <w:r>
        <w:rPr>
          <w:rFonts w:ascii="Noto Sans" w:hAnsi="Noto Sans"/>
          <w:sz w:val="22"/>
          <w:szCs w:val="22"/>
          <w:lang w:val="ca-ES"/>
        </w:rPr>
        <w:t>Aprovació /Vist i plau</w:t>
      </w:r>
    </w:p>
    <w:p>
      <w:pPr>
        <w:pStyle w:val="Normal"/>
        <w:jc w:val="right"/>
        <w:rPr>
          <w:rFonts w:ascii="Noto Sans" w:hAnsi="Noto Sans"/>
          <w:sz w:val="22"/>
          <w:szCs w:val="22"/>
          <w:lang w:val="ca-ES"/>
        </w:rPr>
      </w:pPr>
      <w:r>
        <w:rPr>
          <w:rFonts w:ascii="Noto Sans" w:hAnsi="Noto Sans"/>
          <w:sz w:val="22"/>
          <w:szCs w:val="22"/>
          <w:lang w:val="ca-ES"/>
        </w:rPr>
      </w:r>
    </w:p>
    <w:p>
      <w:pPr>
        <w:pStyle w:val="Normal"/>
        <w:jc w:val="right"/>
        <w:rPr>
          <w:rFonts w:ascii="Noto Sans" w:hAnsi="Noto Sans"/>
          <w:sz w:val="22"/>
          <w:szCs w:val="22"/>
          <w:lang w:val="ca-ES"/>
        </w:rPr>
      </w:pPr>
      <w:r>
        <w:rPr>
          <w:rFonts w:ascii="Noto Sans" w:hAnsi="Noto Sans"/>
          <w:sz w:val="22"/>
          <w:szCs w:val="22"/>
          <w:lang w:val="ca-ES"/>
        </w:rPr>
        <w:t>El secretari/La secretària general</w:t>
      </w:r>
    </w:p>
    <w:p>
      <w:pPr>
        <w:pStyle w:val="Normal"/>
        <w:suppressAutoHyphens w:val="false"/>
        <w:rPr>
          <w:rFonts w:ascii="Noto Sans" w:hAnsi="Noto Sans"/>
          <w:sz w:val="22"/>
          <w:szCs w:val="22"/>
          <w:lang w:val="ca-ES"/>
        </w:rPr>
      </w:pPr>
      <w:r>
        <w:rPr>
          <w:rFonts w:ascii="Noto Sans" w:hAnsi="Noto Sans"/>
          <w:sz w:val="22"/>
          <w:szCs w:val="22"/>
          <w:lang w:val="ca-ES"/>
        </w:rPr>
      </w:r>
    </w:p>
    <w:p>
      <w:pPr>
        <w:pStyle w:val="Normal"/>
        <w:suppressAutoHyphens w:val="false"/>
        <w:rPr>
          <w:rFonts w:ascii="Noto Sans" w:hAnsi="Noto Sans"/>
          <w:b/>
          <w:b/>
          <w:bCs/>
          <w:sz w:val="22"/>
          <w:szCs w:val="22"/>
          <w:lang w:val="ca-ES"/>
        </w:rPr>
      </w:pPr>
      <w:r>
        <w:rPr>
          <w:rFonts w:ascii="Noto Sans" w:hAnsi="Noto Sans"/>
          <w:b/>
          <w:bCs/>
          <w:sz w:val="22"/>
          <w:szCs w:val="22"/>
          <w:lang w:val="ca-ES"/>
        </w:rPr>
      </w:r>
      <w:r>
        <w:br w:type="page"/>
      </w:r>
    </w:p>
    <w:p>
      <w:pPr>
        <w:pStyle w:val="Normal"/>
        <w:rPr>
          <w:rFonts w:ascii="Noto Sans" w:hAnsi="Noto Sans"/>
          <w:b/>
          <w:b/>
          <w:bCs/>
          <w:sz w:val="22"/>
          <w:szCs w:val="22"/>
          <w:lang w:val="ca-ES"/>
        </w:rPr>
      </w:pPr>
      <w:r>
        <w:rPr>
          <w:rFonts w:ascii="Noto Sans" w:hAnsi="Noto Sans"/>
          <w:b/>
          <w:bCs/>
          <w:sz w:val="22"/>
          <w:szCs w:val="22"/>
          <w:lang w:val="ca-ES"/>
        </w:rPr>
        <w:t xml:space="preserve">ANNEX 1 </w:t>
      </w:r>
    </w:p>
    <w:p>
      <w:pPr>
        <w:pStyle w:val="Normal"/>
        <w:rPr>
          <w:rFonts w:ascii="Noto Sans" w:hAnsi="Noto Sans"/>
          <w:b/>
          <w:b/>
          <w:bCs/>
          <w:sz w:val="22"/>
          <w:szCs w:val="22"/>
          <w:lang w:val="ca-ES"/>
        </w:rPr>
      </w:pPr>
      <w:r>
        <w:rPr>
          <w:rFonts w:ascii="Noto Sans" w:hAnsi="Noto Sans"/>
          <w:b/>
          <w:bCs/>
          <w:sz w:val="22"/>
          <w:szCs w:val="22"/>
          <w:lang w:val="ca-ES"/>
        </w:rPr>
        <w:t>MATRIU DE RISCOS</w:t>
      </w:r>
    </w:p>
    <w:p>
      <w:pPr>
        <w:pStyle w:val="Normal"/>
        <w:rPr>
          <w:rFonts w:ascii="Noto Sans" w:hAnsi="Noto Sans"/>
          <w:b/>
          <w:b/>
          <w:bCs/>
          <w:sz w:val="22"/>
          <w:szCs w:val="22"/>
          <w:lang w:val="ca-ES"/>
        </w:rPr>
      </w:pPr>
      <w:r>
        <w:rPr>
          <w:rFonts w:ascii="Noto Sans" w:hAnsi="Noto Sans"/>
          <w:b/>
          <w:bCs/>
          <w:sz w:val="22"/>
          <w:szCs w:val="22"/>
          <w:lang w:val="ca-ES"/>
        </w:rPr>
      </w:r>
    </w:p>
    <w:p>
      <w:pPr>
        <w:pStyle w:val="Normal"/>
        <w:rPr>
          <w:rFonts w:ascii="Noto Sans" w:hAnsi="Noto Sans"/>
          <w:i/>
          <w:i/>
          <w:iCs/>
          <w:sz w:val="22"/>
          <w:szCs w:val="22"/>
          <w:lang w:val="ca-ES"/>
        </w:rPr>
      </w:pPr>
      <w:r>
        <w:rPr>
          <w:rFonts w:ascii="Noto Sans" w:hAnsi="Noto Sans"/>
          <w:i/>
          <w:iCs/>
          <w:sz w:val="22"/>
          <w:szCs w:val="22"/>
          <w:lang w:val="ca-ES"/>
        </w:rPr>
        <w:t>(full de càlcul en document independent en format electrònic)</w:t>
      </w:r>
    </w:p>
    <w:p>
      <w:pPr>
        <w:pStyle w:val="Normal"/>
        <w:suppressAutoHyphens w:val="false"/>
        <w:rPr>
          <w:rFonts w:ascii="Noto Sans" w:hAnsi="Noto Sans"/>
          <w:b/>
          <w:b/>
          <w:bCs/>
          <w:sz w:val="22"/>
          <w:szCs w:val="22"/>
          <w:lang w:val="ca-ES"/>
        </w:rPr>
      </w:pPr>
      <w:r>
        <w:rPr>
          <w:rFonts w:ascii="Noto Sans" w:hAnsi="Noto Sans"/>
          <w:b/>
          <w:bCs/>
          <w:sz w:val="22"/>
          <w:szCs w:val="22"/>
          <w:lang w:val="ca-ES"/>
        </w:rPr>
      </w:r>
      <w:r>
        <w:br w:type="page"/>
      </w:r>
    </w:p>
    <w:p>
      <w:pPr>
        <w:pStyle w:val="Normal"/>
        <w:rPr>
          <w:rFonts w:ascii="Noto Sans" w:hAnsi="Noto Sans"/>
          <w:b/>
          <w:b/>
          <w:bCs/>
          <w:sz w:val="22"/>
          <w:szCs w:val="22"/>
          <w:lang w:val="ca-ES"/>
        </w:rPr>
      </w:pPr>
      <w:r>
        <w:rPr>
          <w:rFonts w:ascii="Noto Sans" w:hAnsi="Noto Sans"/>
          <w:b/>
          <w:bCs/>
          <w:sz w:val="22"/>
          <w:szCs w:val="22"/>
          <w:lang w:val="ca-ES"/>
        </w:rPr>
        <w:t>ANNEX 2</w:t>
      </w:r>
    </w:p>
    <w:p>
      <w:pPr>
        <w:pStyle w:val="Normal"/>
        <w:rPr>
          <w:rFonts w:ascii="Noto Sans" w:hAnsi="Noto Sans"/>
          <w:b/>
          <w:b/>
          <w:bCs/>
          <w:sz w:val="22"/>
          <w:szCs w:val="22"/>
          <w:lang w:val="ca-ES"/>
        </w:rPr>
      </w:pPr>
      <w:r>
        <w:rPr>
          <w:rFonts w:ascii="Noto Sans" w:hAnsi="Noto Sans"/>
          <w:b/>
          <w:bCs/>
          <w:sz w:val="22"/>
          <w:szCs w:val="22"/>
          <w:lang w:val="ca-ES"/>
        </w:rPr>
      </w:r>
    </w:p>
    <w:p>
      <w:pPr>
        <w:pStyle w:val="Normal"/>
        <w:rPr>
          <w:rFonts w:ascii="Noto Sans" w:hAnsi="Noto Sans"/>
          <w:b/>
          <w:b/>
          <w:bCs/>
          <w:sz w:val="22"/>
          <w:szCs w:val="22"/>
          <w:lang w:val="ca-ES"/>
        </w:rPr>
      </w:pPr>
      <w:r>
        <w:rPr>
          <w:rFonts w:ascii="Noto Sans" w:hAnsi="Noto Sans"/>
          <w:b/>
          <w:bCs/>
          <w:sz w:val="22"/>
          <w:szCs w:val="22"/>
          <w:lang w:val="ca-ES"/>
        </w:rPr>
        <w:t>PLA D’ACCIÓ DE LA CONSELLERIA XXXX DERIVAT DE L’AVALUACIÓ DE RISCOS DE FRAU</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cs="Noto Sans"/>
          <w:b/>
          <w:b/>
          <w:bCs/>
          <w:sz w:val="23"/>
          <w:szCs w:val="23"/>
          <w:lang w:val="ca-ES" w:eastAsia="ar-SA"/>
        </w:rPr>
      </w:pPr>
      <w:r>
        <w:rPr>
          <w:rFonts w:cs="Noto Sans" w:ascii="Noto Sans" w:hAnsi="Noto Sans"/>
          <w:b/>
          <w:bCs/>
          <w:sz w:val="23"/>
          <w:szCs w:val="23"/>
          <w:lang w:val="ca-ES" w:eastAsia="ar-SA"/>
        </w:rPr>
        <w:t>Antecedents</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En data </w:t>
      </w:r>
      <w:r>
        <w:rPr>
          <w:rFonts w:cs="Noto Sans" w:ascii="Noto Sans" w:hAnsi="Noto Sans"/>
          <w:sz w:val="23"/>
          <w:szCs w:val="23"/>
          <w:highlight w:val="yellow"/>
          <w:lang w:val="ca-ES" w:eastAsia="ar-SA"/>
        </w:rPr>
        <w:t>X i X</w:t>
      </w:r>
      <w:r>
        <w:rPr>
          <w:rFonts w:cs="Noto Sans" w:ascii="Noto Sans" w:hAnsi="Noto Sans"/>
          <w:sz w:val="23"/>
          <w:szCs w:val="23"/>
          <w:lang w:val="ca-ES" w:eastAsia="ar-SA"/>
        </w:rPr>
        <w:t xml:space="preserve"> el grup d’avaluació del risc designat per resolució del secretari/secretària general de data </w:t>
      </w:r>
      <w:r>
        <w:rPr>
          <w:rFonts w:cs="Noto Sans" w:ascii="Noto Sans" w:hAnsi="Noto Sans"/>
          <w:sz w:val="23"/>
          <w:szCs w:val="23"/>
          <w:highlight w:val="yellow"/>
          <w:lang w:val="ca-ES" w:eastAsia="ar-SA"/>
        </w:rPr>
        <w:t>XX</w:t>
      </w:r>
      <w:r>
        <w:rPr>
          <w:rFonts w:cs="Noto Sans" w:ascii="Noto Sans" w:hAnsi="Noto Sans"/>
          <w:sz w:val="23"/>
          <w:szCs w:val="23"/>
          <w:lang w:val="ca-ES" w:eastAsia="ar-SA"/>
        </w:rPr>
        <w:t xml:space="preserve"> ha realitzat l’avaluació de riscos de frau de la Conselleria </w:t>
      </w:r>
      <w:r>
        <w:rPr>
          <w:rFonts w:cs="Noto Sans" w:ascii="Noto Sans" w:hAnsi="Noto Sans"/>
          <w:sz w:val="23"/>
          <w:szCs w:val="23"/>
          <w:highlight w:val="yellow"/>
          <w:lang w:val="ca-ES" w:eastAsia="ar-SA"/>
        </w:rPr>
        <w:t>XXXX</w:t>
      </w:r>
      <w:r>
        <w:rPr>
          <w:rFonts w:cs="Noto Sans" w:ascii="Noto Sans" w:hAnsi="Noto Sans"/>
          <w:sz w:val="23"/>
          <w:szCs w:val="23"/>
          <w:lang w:val="ca-ES" w:eastAsia="ar-SA"/>
        </w:rPr>
        <w:t>/</w:t>
      </w:r>
      <w:r>
        <w:rPr>
          <w:rFonts w:cs="Noto Sans" w:ascii="Noto Sans" w:hAnsi="Noto Sans"/>
          <w:color w:val="A6A6A6" w:themeColor="background1" w:themeShade="a6"/>
          <w:sz w:val="23"/>
          <w:szCs w:val="23"/>
          <w:lang w:val="ca-ES" w:eastAsia="ar-SA"/>
        </w:rPr>
        <w:t>[ens del sector públic]</w:t>
      </w:r>
      <w:r>
        <w:rPr>
          <w:rFonts w:cs="Noto Sans" w:ascii="Noto Sans" w:hAnsi="Noto Sans"/>
          <w:sz w:val="23"/>
          <w:szCs w:val="23"/>
          <w:lang w:val="ca-ES" w:eastAsia="ar-SA"/>
        </w:rPr>
        <w:t xml:space="preserve"> mitjançant la matriu de riscos del Servei Nacional de Coordinació Antifrau inclosa a la Guia per a l’aplicació de mesures antifrau en l’execució del Pla de Recuperació, Transformació i Resiliència, de 24 de febrer de 2022.</w:t>
      </w:r>
    </w:p>
    <w:p>
      <w:pPr>
        <w:pStyle w:val="Normal"/>
        <w:rPr>
          <w:rFonts w:ascii="Noto Sans" w:hAnsi="Noto Sans" w:cs="Noto Sans"/>
          <w:sz w:val="23"/>
          <w:szCs w:val="23"/>
          <w:lang w:val="ca-ES" w:eastAsia="ar-SA"/>
        </w:rPr>
      </w:pPr>
      <w:r>
        <w:rPr>
          <w:rFonts w:cs="Noto Sans" w:ascii="Noto Sans" w:hAnsi="Noto Sans"/>
          <w:sz w:val="23"/>
          <w:szCs w:val="23"/>
          <w:lang w:val="ca-ES" w:eastAsia="ar-SA"/>
        </w:rPr>
      </w:r>
    </w:p>
    <w:p>
      <w:pPr>
        <w:pStyle w:val="Normal"/>
        <w:rPr>
          <w:rFonts w:ascii="Noto Sans" w:hAnsi="Noto Sans" w:cs="Noto Sans"/>
          <w:sz w:val="23"/>
          <w:szCs w:val="23"/>
          <w:lang w:val="ca-ES" w:eastAsia="ar-SA"/>
        </w:rPr>
      </w:pPr>
      <w:r>
        <w:rPr>
          <w:rFonts w:cs="Noto Sans" w:ascii="Noto Sans" w:hAnsi="Noto Sans"/>
          <w:sz w:val="23"/>
          <w:szCs w:val="23"/>
          <w:lang w:val="ca-ES" w:eastAsia="ar-SA"/>
        </w:rPr>
        <w:t xml:space="preserve">Aquesta anàlisi s’ha desenvolupat en compliment de les obligacions com a entitat executora de fons provinents del Mecanisme de Recuperació i Resiliència, d’acord amb el Reglament UE 2021/241 del Parlament Europeu i del Consell, de 12 de febrer de 2021, pel qual s’estableix el Mecanisme de Recuperació i Resiliència  (MRR) i específicament l’Ordre HFP 1030/2021, de 29 de setembre, per la qual es configura el sistema de gestió del Pla de Recuperació, Transformació i Resiliència i el Pla de Mesures Antifrau de la Comunitat Autònoma de les Illes Balears, aprovat per Acord del Consell de Govern de 31 de gener de 2022 (BOIB núm. 17, d’1 de febrer de 2022). </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t>Atès que el resultat de l’avaluació determina un nivell d’exposició al risc de frau significatiu o greu per a determinats riscos, s’ha elaborat un Pla d’acció amb les mesures següents:</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vanish/>
          <w:color w:val="A6A6A6" w:themeColor="background1" w:themeShade="a6"/>
          <w:sz w:val="22"/>
          <w:szCs w:val="22"/>
          <w:lang w:val="ca-ES"/>
        </w:rPr>
      </w:pPr>
      <w:r>
        <w:rPr>
          <w:rFonts w:ascii="Noto Sans" w:hAnsi="Noto Sans"/>
          <w:color w:val="A6A6A6" w:themeColor="background1" w:themeShade="a6"/>
          <w:sz w:val="22"/>
          <w:szCs w:val="22"/>
          <w:lang w:val="ca-ES"/>
        </w:rPr>
        <w:t>[Tot i que el nivell d’exposició al risc de frau és acceptable, s’ha considerat adient dur e terme el Pla d’acció que s’indica a continuació per reduir, encara més l’exposició a les conseqüències negatives ]</w:t>
      </w:r>
    </w:p>
    <w:p>
      <w:pPr>
        <w:pStyle w:val="Normal"/>
        <w:rPr>
          <w:rFonts w:ascii="Noto Sans" w:hAnsi="Noto Sans"/>
          <w:color w:val="A6A6A6" w:themeColor="background1" w:themeShade="a6"/>
          <w:sz w:val="22"/>
          <w:szCs w:val="22"/>
          <w:lang w:val="ca-ES"/>
        </w:rPr>
      </w:pPr>
      <w:r>
        <w:rPr>
          <w:rFonts w:ascii="Noto Sans" w:hAnsi="Noto Sans"/>
          <w:color w:val="A6A6A6" w:themeColor="background1" w:themeShade="a6"/>
          <w:sz w:val="22"/>
          <w:szCs w:val="22"/>
          <w:lang w:val="ca-ES"/>
        </w:rPr>
        <w:t xml:space="preserve"> </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b/>
          <w:b/>
          <w:bCs/>
          <w:sz w:val="22"/>
          <w:szCs w:val="22"/>
          <w:lang w:val="ca-ES"/>
        </w:rPr>
      </w:pPr>
      <w:r>
        <w:rPr>
          <w:rFonts w:ascii="Noto Sans" w:hAnsi="Noto Sans"/>
          <w:b/>
          <w:bCs/>
          <w:sz w:val="22"/>
          <w:szCs w:val="22"/>
          <w:lang w:val="ca-ES"/>
        </w:rPr>
        <w:t>Mesures</w:t>
      </w:r>
    </w:p>
    <w:p>
      <w:pPr>
        <w:pStyle w:val="Normal"/>
        <w:rPr>
          <w:rFonts w:ascii="Noto Sans" w:hAnsi="Noto Sans"/>
          <w:sz w:val="22"/>
          <w:szCs w:val="22"/>
          <w:lang w:val="ca-ES"/>
        </w:rPr>
      </w:pPr>
      <w:r>
        <w:rPr>
          <w:rFonts w:ascii="Noto Sans" w:hAnsi="Noto Sans"/>
          <w:sz w:val="22"/>
          <w:szCs w:val="22"/>
          <w:lang w:val="ca-ES"/>
        </w:rPr>
      </w:r>
    </w:p>
    <w:tbl>
      <w:tblPr>
        <w:tblStyle w:val="Tablaconcuadrcula"/>
        <w:tblW w:w="8493" w:type="dxa"/>
        <w:jc w:val="left"/>
        <w:tblInd w:w="0" w:type="dxa"/>
        <w:tblCellMar>
          <w:top w:w="0" w:type="dxa"/>
          <w:left w:w="108" w:type="dxa"/>
          <w:bottom w:w="0" w:type="dxa"/>
          <w:right w:w="108" w:type="dxa"/>
        </w:tblCellMar>
        <w:tblLook w:firstRow="1" w:noVBand="1" w:lastRow="0" w:firstColumn="1" w:lastColumn="0" w:noHBand="0" w:val="04a0"/>
      </w:tblPr>
      <w:tblGrid>
        <w:gridCol w:w="2120"/>
        <w:gridCol w:w="6372"/>
      </w:tblGrid>
      <w:tr>
        <w:trPr/>
        <w:tc>
          <w:tcPr>
            <w:tcW w:w="8492" w:type="dxa"/>
            <w:gridSpan w:val="2"/>
            <w:tcBorders/>
            <w:shd w:fill="auto" w:val="clear"/>
          </w:tcPr>
          <w:p>
            <w:pPr>
              <w:pStyle w:val="Normal"/>
              <w:rPr>
                <w:rFonts w:ascii="Noto Sans" w:hAnsi="Noto Sans"/>
                <w:b/>
                <w:b/>
                <w:bCs/>
                <w:color w:val="A6A6A6" w:themeColor="background1" w:themeShade="a6"/>
                <w:sz w:val="22"/>
                <w:szCs w:val="22"/>
                <w:lang w:val="ca-ES"/>
              </w:rPr>
            </w:pPr>
            <w:r>
              <w:rPr>
                <w:rFonts w:ascii="Noto Sans" w:hAnsi="Noto Sans"/>
                <w:b/>
                <w:bCs/>
                <w:sz w:val="22"/>
                <w:szCs w:val="22"/>
                <w:lang w:val="ca-ES"/>
              </w:rPr>
              <w:t xml:space="preserve">Mesura 1 </w:t>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Mètode de gestió:</w:t>
            </w:r>
          </w:p>
        </w:tc>
        <w:tc>
          <w:tcPr>
            <w:tcW w:w="6372" w:type="dxa"/>
            <w:tcBorders/>
            <w:shd w:fill="auto" w:val="clear"/>
          </w:tcPr>
          <w:p>
            <w:pPr>
              <w:pStyle w:val="Normal"/>
              <w:rPr>
                <w:rFonts w:ascii="Noto Sans" w:hAnsi="Noto Sans"/>
                <w:sz w:val="22"/>
                <w:szCs w:val="22"/>
                <w:lang w:val="ca-ES"/>
              </w:rPr>
            </w:pPr>
            <w:r>
              <w:rPr>
                <w:rFonts w:ascii="Noto Sans" w:hAnsi="Noto Sans"/>
                <w:color w:val="A6A6A6" w:themeColor="background1" w:themeShade="a6"/>
                <w:sz w:val="22"/>
                <w:szCs w:val="22"/>
                <w:lang w:val="ca-ES"/>
              </w:rPr>
              <w:t>SUBVENCIONS / CONTRACTACIÓ / CONVENIS / ENCÀRREC DE GESTIÓ</w:t>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Risc:</w:t>
            </w:r>
          </w:p>
        </w:tc>
        <w:tc>
          <w:tcPr>
            <w:tcW w:w="6372"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Indicador de risc:</w:t>
            </w:r>
          </w:p>
        </w:tc>
        <w:tc>
          <w:tcPr>
            <w:tcW w:w="6372"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Nou control que s’introdueix:</w:t>
            </w:r>
          </w:p>
        </w:tc>
        <w:tc>
          <w:tcPr>
            <w:tcW w:w="6372"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Descripció addicional (què s’espera aconseguir...):</w:t>
            </w:r>
          </w:p>
          <w:p>
            <w:pPr>
              <w:pStyle w:val="Normal"/>
              <w:rPr>
                <w:rFonts w:ascii="Noto Sans" w:hAnsi="Noto Sans"/>
                <w:sz w:val="22"/>
                <w:szCs w:val="22"/>
                <w:lang w:val="ca-ES"/>
              </w:rPr>
            </w:pPr>
            <w:r>
              <w:rPr>
                <w:rFonts w:ascii="Noto Sans" w:hAnsi="Noto Sans"/>
                <w:sz w:val="22"/>
                <w:szCs w:val="22"/>
                <w:lang w:val="ca-ES"/>
              </w:rPr>
            </w:r>
          </w:p>
        </w:tc>
        <w:tc>
          <w:tcPr>
            <w:tcW w:w="6372" w:type="dxa"/>
            <w:tcBorders/>
            <w:shd w:fill="auto" w:val="clear"/>
          </w:tcPr>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Persona / unitat responsable:</w:t>
            </w:r>
          </w:p>
        </w:tc>
        <w:tc>
          <w:tcPr>
            <w:tcW w:w="6372"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Termini d’aplicació:</w:t>
            </w:r>
          </w:p>
          <w:p>
            <w:pPr>
              <w:pStyle w:val="Normal"/>
              <w:rPr>
                <w:rFonts w:ascii="Noto Sans" w:hAnsi="Noto Sans"/>
                <w:sz w:val="22"/>
                <w:szCs w:val="22"/>
                <w:lang w:val="ca-ES"/>
              </w:rPr>
            </w:pPr>
            <w:r>
              <w:rPr>
                <w:rFonts w:ascii="Noto Sans" w:hAnsi="Noto Sans"/>
                <w:sz w:val="22"/>
                <w:szCs w:val="22"/>
                <w:lang w:val="ca-ES"/>
              </w:rPr>
            </w:r>
          </w:p>
        </w:tc>
        <w:tc>
          <w:tcPr>
            <w:tcW w:w="6372"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2120" w:type="dxa"/>
            <w:tcBorders/>
            <w:shd w:fill="auto" w:val="clear"/>
          </w:tcPr>
          <w:p>
            <w:pPr>
              <w:pStyle w:val="Normal"/>
              <w:rPr>
                <w:rFonts w:ascii="Noto Sans" w:hAnsi="Noto Sans"/>
                <w:sz w:val="22"/>
                <w:szCs w:val="22"/>
                <w:lang w:val="ca-ES"/>
              </w:rPr>
            </w:pPr>
            <w:r>
              <w:rPr>
                <w:rFonts w:ascii="Noto Sans" w:hAnsi="Noto Sans"/>
                <w:sz w:val="22"/>
                <w:szCs w:val="22"/>
                <w:lang w:val="ca-ES"/>
              </w:rPr>
              <w:t>Suport documental:</w:t>
            </w:r>
          </w:p>
        </w:tc>
        <w:tc>
          <w:tcPr>
            <w:tcW w:w="6372" w:type="dxa"/>
            <w:tcBorders/>
            <w:shd w:fill="auto" w:val="clear"/>
          </w:tcPr>
          <w:p>
            <w:pPr>
              <w:pStyle w:val="ListParagraph"/>
              <w:numPr>
                <w:ilvl w:val="0"/>
                <w:numId w:val="3"/>
              </w:numPr>
              <w:rPr>
                <w:rFonts w:ascii="Noto Sans" w:hAnsi="Noto Sans"/>
                <w:sz w:val="22"/>
                <w:szCs w:val="22"/>
                <w:lang w:val="ca-ES"/>
              </w:rPr>
            </w:pPr>
            <w:r>
              <w:rPr>
                <w:rFonts w:ascii="Noto Sans" w:hAnsi="Noto Sans"/>
                <w:sz w:val="22"/>
                <w:szCs w:val="22"/>
                <w:lang w:val="ca-ES"/>
              </w:rPr>
              <w:t>Qüestionari per a la correcció del risc residual</w:t>
            </w:r>
          </w:p>
          <w:p>
            <w:pPr>
              <w:pStyle w:val="ListParagraph"/>
              <w:numPr>
                <w:ilvl w:val="0"/>
                <w:numId w:val="3"/>
              </w:numPr>
              <w:rPr>
                <w:rFonts w:ascii="Noto Sans" w:hAnsi="Noto Sans"/>
                <w:sz w:val="22"/>
                <w:szCs w:val="22"/>
                <w:lang w:val="ca-ES"/>
              </w:rPr>
            </w:pPr>
            <w:r>
              <w:rPr>
                <w:rFonts w:ascii="Noto Sans" w:hAnsi="Noto Sans"/>
                <w:sz w:val="22"/>
                <w:szCs w:val="22"/>
                <w:lang w:val="ca-ES"/>
              </w:rPr>
              <w:t>xxx</w:t>
            </w:r>
          </w:p>
          <w:p>
            <w:pPr>
              <w:pStyle w:val="Normal"/>
              <w:rPr>
                <w:rFonts w:ascii="Noto Sans" w:hAnsi="Noto Sans"/>
                <w:sz w:val="22"/>
                <w:szCs w:val="22"/>
                <w:lang w:val="ca-ES"/>
              </w:rPr>
            </w:pPr>
            <w:r>
              <w:rPr>
                <w:rFonts w:ascii="Noto Sans" w:hAnsi="Noto Sans"/>
                <w:sz w:val="22"/>
                <w:szCs w:val="22"/>
                <w:lang w:val="ca-ES"/>
              </w:rPr>
            </w:r>
          </w:p>
        </w:tc>
      </w:tr>
    </w:tbl>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b/>
          <w:b/>
          <w:bCs/>
          <w:sz w:val="22"/>
          <w:szCs w:val="22"/>
          <w:lang w:val="ca-ES"/>
        </w:rPr>
      </w:pPr>
      <w:r>
        <w:rPr>
          <w:rFonts w:ascii="Noto Sans" w:hAnsi="Noto Sans"/>
          <w:b/>
          <w:bCs/>
          <w:sz w:val="22"/>
          <w:szCs w:val="22"/>
          <w:lang w:val="ca-ES"/>
        </w:rPr>
        <w:t>Data de revisió</w:t>
      </w:r>
    </w:p>
    <w:p>
      <w:pPr>
        <w:pStyle w:val="Normal"/>
        <w:rPr>
          <w:rFonts w:ascii="Noto Sans" w:hAnsi="Noto Sans"/>
          <w:sz w:val="22"/>
          <w:szCs w:val="22"/>
          <w:lang w:val="ca-ES"/>
        </w:rPr>
      </w:pPr>
      <w:r>
        <w:rPr>
          <w:rFonts w:ascii="Noto Sans" w:hAnsi="Noto Sans"/>
          <w:sz w:val="22"/>
          <w:szCs w:val="22"/>
          <w:lang w:val="ca-ES"/>
        </w:rPr>
      </w:r>
    </w:p>
    <w:p>
      <w:pPr>
        <w:pStyle w:val="Cuadrculamedia1nfasis21"/>
        <w:ind w:left="0" w:hanging="0"/>
        <w:rPr>
          <w:rFonts w:ascii="Noto Sans" w:hAnsi="Noto Sans"/>
          <w:sz w:val="22"/>
          <w:szCs w:val="22"/>
          <w:lang w:val="ca-ES"/>
        </w:rPr>
      </w:pPr>
      <w:r>
        <w:rPr>
          <w:rFonts w:ascii="Noto Sans" w:hAnsi="Noto Sans"/>
          <w:sz w:val="22"/>
          <w:szCs w:val="22"/>
          <w:lang w:val="ca-ES"/>
        </w:rPr>
        <w:t xml:space="preserve">En data </w:t>
      </w:r>
      <w:r>
        <w:rPr>
          <w:rFonts w:ascii="Noto Sans" w:hAnsi="Noto Sans"/>
          <w:sz w:val="22"/>
          <w:szCs w:val="22"/>
          <w:highlight w:val="yellow"/>
          <w:lang w:val="ca-ES"/>
        </w:rPr>
        <w:t>XX,</w:t>
      </w:r>
      <w:r>
        <w:rPr>
          <w:rFonts w:ascii="Noto Sans" w:hAnsi="Noto Sans"/>
          <w:sz w:val="22"/>
          <w:szCs w:val="22"/>
          <w:lang w:val="ca-ES"/>
        </w:rPr>
        <w:t xml:space="preserve"> en què finalitza el termini per implementar les mesures incloses en el Pla d’Acció, s’ha d’actualitzar l’autoavaluació del risc de frau.</w:t>
      </w:r>
    </w:p>
    <w:p>
      <w:pPr>
        <w:pStyle w:val="Cuadrculamedia1nfasis21"/>
        <w:ind w:left="0" w:hanging="0"/>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suppressAutoHyphens w:val="false"/>
        <w:rPr>
          <w:rFonts w:ascii="Noto Sans" w:hAnsi="Noto Sans"/>
          <w:sz w:val="22"/>
          <w:szCs w:val="22"/>
          <w:lang w:val="ca-ES"/>
        </w:rPr>
      </w:pPr>
      <w:r>
        <w:rPr>
          <w:rFonts w:ascii="Noto Sans" w:hAnsi="Noto Sans"/>
          <w:sz w:val="22"/>
          <w:szCs w:val="22"/>
          <w:lang w:val="ca-ES"/>
        </w:rPr>
      </w:r>
      <w:r>
        <w:br w:type="page"/>
      </w:r>
    </w:p>
    <w:p>
      <w:pPr>
        <w:pStyle w:val="ListParagraph"/>
        <w:rPr/>
      </w:pPr>
      <w:r>
        <w:rPr>
          <w:rFonts w:ascii="Noto Sans" w:hAnsi="Noto Sans"/>
          <w:b/>
          <w:bCs/>
          <w:sz w:val="22"/>
          <w:szCs w:val="22"/>
          <w:lang w:val="ca-ES"/>
        </w:rPr>
        <w:t>SEGUIMENT DEL PLA ACCIÓ. QÜESTIONARI PER A LA CORRECCIÓ DEL RISC RESIDUAL</w:t>
      </w:r>
    </w:p>
    <w:p>
      <w:pPr>
        <w:pStyle w:val="Normal"/>
        <w:rPr>
          <w:rFonts w:ascii="Noto Sans" w:hAnsi="Noto Sans"/>
          <w:sz w:val="22"/>
          <w:szCs w:val="22"/>
          <w:lang w:val="ca-ES"/>
        </w:rPr>
      </w:pPr>
      <w:r>
        <w:rPr>
          <w:rFonts w:ascii="Noto Sans" w:hAnsi="Noto Sans"/>
          <w:sz w:val="22"/>
          <w:szCs w:val="22"/>
          <w:lang w:val="ca-ES"/>
        </w:rPr>
        <w:t xml:space="preserve"> </w:t>
      </w:r>
    </w:p>
    <w:tbl>
      <w:tblPr>
        <w:tblStyle w:val="Tablaconcuadrcula"/>
        <w:tblW w:w="8493" w:type="dxa"/>
        <w:jc w:val="left"/>
        <w:tblInd w:w="0" w:type="dxa"/>
        <w:tblCellMar>
          <w:top w:w="0" w:type="dxa"/>
          <w:left w:w="108" w:type="dxa"/>
          <w:bottom w:w="0" w:type="dxa"/>
          <w:right w:w="108" w:type="dxa"/>
        </w:tblCellMar>
        <w:tblLook w:firstRow="1" w:noVBand="1" w:lastRow="0" w:firstColumn="1" w:lastColumn="0" w:noHBand="0" w:val="04a0"/>
      </w:tblPr>
      <w:tblGrid>
        <w:gridCol w:w="4806"/>
        <w:gridCol w:w="776"/>
        <w:gridCol w:w="2911"/>
      </w:tblGrid>
      <w:tr>
        <w:trPr/>
        <w:tc>
          <w:tcPr>
            <w:tcW w:w="8493" w:type="dxa"/>
            <w:gridSpan w:val="3"/>
            <w:tcBorders/>
            <w:shd w:color="auto" w:fill="D9D9D9" w:themeFill="background1" w:themeFillShade="d9" w:val="clear"/>
          </w:tcPr>
          <w:p>
            <w:pPr>
              <w:pStyle w:val="Normal"/>
              <w:rPr/>
            </w:pPr>
            <w:r>
              <w:rPr>
                <w:rFonts w:ascii="Noto Sans" w:hAnsi="Noto Sans"/>
                <w:b/>
                <w:bCs/>
                <w:sz w:val="22"/>
                <w:szCs w:val="22"/>
                <w:lang w:val="ca-ES"/>
              </w:rPr>
              <w:t xml:space="preserve">EXPEDIENT DE </w:t>
            </w:r>
            <w:r>
              <w:rPr>
                <w:rFonts w:ascii="Noto Sans" w:hAnsi="Noto Sans"/>
                <w:b/>
                <w:bCs/>
                <w:color w:val="A6A6A6" w:themeColor="background1" w:themeShade="a6"/>
                <w:sz w:val="22"/>
                <w:szCs w:val="22"/>
                <w:lang w:val="ca-ES"/>
              </w:rPr>
              <w:t xml:space="preserve">CONVOCATÒRIA DE SUBVENCIONS / CONTRACTACIÓ / CONVENI / ENCÀRREC DE GESTIÓ </w:t>
            </w:r>
            <w:r>
              <w:rPr>
                <w:rFonts w:ascii="Noto Sans" w:hAnsi="Noto Sans"/>
                <w:b/>
                <w:bCs/>
                <w:color w:val="A6A6A6" w:themeColor="background1" w:themeShade="a6"/>
                <w:sz w:val="22"/>
                <w:szCs w:val="22"/>
                <w:lang w:val="ca-ES"/>
              </w:rPr>
              <w:t>(1 per a cada mètode de gestió, si escau)</w:t>
            </w:r>
          </w:p>
        </w:tc>
      </w:tr>
      <w:tr>
        <w:trPr/>
        <w:tc>
          <w:tcPr>
            <w:tcW w:w="8493" w:type="dxa"/>
            <w:gridSpan w:val="3"/>
            <w:tcBorders/>
            <w:shd w:color="auto" w:fill="D9D9D9" w:themeFill="background1" w:themeFillShade="d9" w:val="clear"/>
          </w:tcPr>
          <w:p>
            <w:pPr>
              <w:pStyle w:val="Normal"/>
              <w:rPr>
                <w:rFonts w:ascii="Noto Sans" w:hAnsi="Noto Sans"/>
                <w:b/>
                <w:b/>
                <w:bCs/>
                <w:sz w:val="22"/>
                <w:szCs w:val="22"/>
                <w:lang w:val="ca-ES"/>
              </w:rPr>
            </w:pPr>
            <w:r>
              <w:rPr>
                <w:rFonts w:ascii="Noto Sans" w:hAnsi="Noto Sans"/>
                <w:b/>
                <w:bCs/>
                <w:sz w:val="22"/>
                <w:szCs w:val="22"/>
                <w:lang w:val="ca-ES"/>
              </w:rPr>
              <w:t>Conselleria / Unitat:</w:t>
            </w:r>
          </w:p>
        </w:tc>
      </w:tr>
      <w:tr>
        <w:trPr/>
        <w:tc>
          <w:tcPr>
            <w:tcW w:w="8493" w:type="dxa"/>
            <w:gridSpan w:val="3"/>
            <w:tcBorders/>
            <w:shd w:color="auto" w:fill="D9D9D9" w:themeFill="background1" w:themeFillShade="d9" w:val="clear"/>
          </w:tcPr>
          <w:p>
            <w:pPr>
              <w:pStyle w:val="Normal"/>
              <w:rPr>
                <w:rFonts w:ascii="Noto Sans" w:hAnsi="Noto Sans"/>
                <w:b/>
                <w:b/>
                <w:bCs/>
                <w:sz w:val="22"/>
                <w:szCs w:val="22"/>
                <w:lang w:val="ca-ES"/>
              </w:rPr>
            </w:pPr>
            <w:r>
              <w:rPr>
                <w:rFonts w:ascii="Noto Sans" w:hAnsi="Noto Sans"/>
                <w:b/>
                <w:bCs/>
                <w:sz w:val="22"/>
                <w:szCs w:val="22"/>
                <w:lang w:val="ca-ES"/>
              </w:rPr>
              <w:t>Identificació de l’actuació dins el PRTR:</w:t>
            </w:r>
          </w:p>
        </w:tc>
      </w:tr>
      <w:tr>
        <w:trPr/>
        <w:tc>
          <w:tcPr>
            <w:tcW w:w="8493" w:type="dxa"/>
            <w:gridSpan w:val="3"/>
            <w:tcBorders/>
            <w:shd w:color="auto" w:fill="D9D9D9" w:themeFill="background1" w:themeFillShade="d9" w:val="clear"/>
          </w:tcPr>
          <w:p>
            <w:pPr>
              <w:pStyle w:val="Normal"/>
              <w:rPr>
                <w:rFonts w:ascii="Noto Sans" w:hAnsi="Noto Sans"/>
                <w:b/>
                <w:b/>
                <w:bCs/>
                <w:sz w:val="22"/>
                <w:szCs w:val="22"/>
                <w:lang w:val="ca-ES"/>
              </w:rPr>
            </w:pPr>
            <w:r>
              <w:rPr>
                <w:rFonts w:ascii="Noto Sans" w:hAnsi="Noto Sans"/>
                <w:b/>
                <w:bCs/>
                <w:sz w:val="22"/>
                <w:szCs w:val="22"/>
                <w:lang w:val="ca-ES"/>
              </w:rPr>
              <w:t>Núm. Expedient:</w:t>
            </w:r>
          </w:p>
        </w:tc>
      </w:tr>
      <w:tr>
        <w:trPr/>
        <w:tc>
          <w:tcPr>
            <w:tcW w:w="8493" w:type="dxa"/>
            <w:gridSpan w:val="3"/>
            <w:tcBorders/>
            <w:shd w:color="auto" w:fill="D9D9D9" w:themeFill="background1" w:themeFillShade="d9" w:val="clear"/>
          </w:tcPr>
          <w:p>
            <w:pPr>
              <w:pStyle w:val="Normal"/>
              <w:rPr>
                <w:rFonts w:ascii="Noto Sans" w:hAnsi="Noto Sans"/>
                <w:b/>
                <w:b/>
                <w:bCs/>
                <w:sz w:val="22"/>
                <w:szCs w:val="22"/>
                <w:lang w:val="ca-ES"/>
              </w:rPr>
            </w:pPr>
            <w:r>
              <w:rPr>
                <w:rFonts w:ascii="Noto Sans" w:hAnsi="Noto Sans"/>
                <w:b/>
                <w:bCs/>
                <w:sz w:val="22"/>
                <w:szCs w:val="22"/>
                <w:lang w:val="ca-ES"/>
              </w:rPr>
              <w:t>Objecte:</w:t>
            </w:r>
          </w:p>
        </w:tc>
      </w:tr>
      <w:tr>
        <w:trPr/>
        <w:tc>
          <w:tcPr>
            <w:tcW w:w="8493" w:type="dxa"/>
            <w:gridSpan w:val="3"/>
            <w:tcBorders/>
            <w:shd w:color="auto" w:fill="FDE9D9" w:themeFill="accent6" w:themeFillTint="33" w:val="clear"/>
          </w:tcPr>
          <w:p>
            <w:pPr>
              <w:pStyle w:val="Normal"/>
              <w:rPr>
                <w:rFonts w:ascii="Noto Sans" w:hAnsi="Noto Sans"/>
                <w:sz w:val="22"/>
                <w:szCs w:val="22"/>
                <w:lang w:val="ca-ES"/>
              </w:rPr>
            </w:pPr>
            <w:r>
              <w:rPr>
                <w:rFonts w:ascii="Noto Sans" w:hAnsi="Noto Sans"/>
                <w:sz w:val="22"/>
                <w:szCs w:val="22"/>
                <w:lang w:val="ca-ES"/>
              </w:rPr>
              <w:t>Prèviament a l’aprovació de l’expedient</w:t>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Banderes vermelles associades a aquest risc</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t>Si/No</w:t>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t>Observacions</w:t>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S.I.X.X. xxxxxxxx</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2911" w:type="dxa"/>
            <w:tcBorders/>
            <w:shd w:fill="auto" w:val="clear"/>
          </w:tcPr>
          <w:p>
            <w:pPr>
              <w:pStyle w:val="Normal"/>
              <w:rPr>
                <w:rFonts w:ascii="Noto Sans" w:hAnsi="Noto Sans"/>
                <w:color w:val="CE181E"/>
                <w:sz w:val="22"/>
                <w:szCs w:val="22"/>
                <w:lang w:val="ca-ES"/>
              </w:rPr>
            </w:pPr>
            <w:r>
              <w:rPr>
                <w:rFonts w:ascii="Noto Sans" w:hAnsi="Noto Sans"/>
                <w:color w:val="CE181E"/>
                <w:sz w:val="22"/>
                <w:szCs w:val="22"/>
                <w:lang w:val="ca-ES"/>
              </w:rPr>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S.I.X.X. xxxxxxxx</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8493" w:type="dxa"/>
            <w:gridSpan w:val="3"/>
            <w:tcBorders/>
            <w:shd w:fill="auto" w:val="clear"/>
          </w:tcPr>
          <w:p>
            <w:pPr>
              <w:pStyle w:val="Normal"/>
              <w:rPr>
                <w:rFonts w:ascii="Noto Sans" w:hAnsi="Noto Sans"/>
                <w:color w:val="A6A6A6" w:themeColor="background1" w:themeShade="a6"/>
                <w:sz w:val="22"/>
                <w:szCs w:val="22"/>
                <w:lang w:val="ca-ES"/>
              </w:rPr>
            </w:pPr>
            <w:r>
              <w:rPr>
                <w:rFonts w:ascii="Noto Sans" w:hAnsi="Noto Sans"/>
                <w:color w:val="A6A6A6" w:themeColor="background1" w:themeShade="a6"/>
                <w:sz w:val="22"/>
                <w:szCs w:val="22"/>
                <w:lang w:val="ca-ES"/>
              </w:rPr>
              <w:t>[Data, identificació de la persona que l’emplena  i signatura]</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tc>
      </w:tr>
      <w:tr>
        <w:trPr/>
        <w:tc>
          <w:tcPr>
            <w:tcW w:w="8493" w:type="dxa"/>
            <w:gridSpan w:val="3"/>
            <w:tcBorders/>
            <w:shd w:color="auto" w:fill="FDE9D9" w:themeFill="accent6" w:themeFillTint="33" w:val="clear"/>
          </w:tcPr>
          <w:p>
            <w:pPr>
              <w:pStyle w:val="Normal"/>
              <w:rPr>
                <w:rFonts w:ascii="Noto Sans" w:hAnsi="Noto Sans"/>
                <w:sz w:val="22"/>
                <w:szCs w:val="22"/>
                <w:lang w:val="ca-ES"/>
              </w:rPr>
            </w:pPr>
            <w:r>
              <w:rPr>
                <w:rFonts w:ascii="Noto Sans" w:hAnsi="Noto Sans"/>
                <w:sz w:val="22"/>
                <w:szCs w:val="22"/>
                <w:lang w:val="ca-ES"/>
              </w:rPr>
              <w:t>Prèviament a l’adjudicació del contracte o la concessió de la subvenció</w:t>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Banderes vermelles associades a aquest risc</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t>Si/No</w:t>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t>Observacions</w:t>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S.I.X.X. xxxxxxxx</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8493" w:type="dxa"/>
            <w:gridSpan w:val="3"/>
            <w:tcBorders/>
            <w:shd w:fill="auto" w:val="clear"/>
          </w:tcPr>
          <w:p>
            <w:pPr>
              <w:pStyle w:val="Normal"/>
              <w:rPr>
                <w:rFonts w:ascii="Noto Sans" w:hAnsi="Noto Sans"/>
                <w:color w:val="A6A6A6" w:themeColor="background1" w:themeShade="a6"/>
                <w:sz w:val="22"/>
                <w:szCs w:val="22"/>
                <w:lang w:val="ca-ES"/>
              </w:rPr>
            </w:pPr>
            <w:r>
              <w:rPr>
                <w:rFonts w:ascii="Noto Sans" w:hAnsi="Noto Sans"/>
                <w:color w:val="A6A6A6" w:themeColor="background1" w:themeShade="a6"/>
                <w:sz w:val="22"/>
                <w:szCs w:val="22"/>
                <w:lang w:val="ca-ES"/>
              </w:rPr>
              <w:t>[Data, identificació de la persona que l’emplena i signatura]</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tc>
      </w:tr>
      <w:tr>
        <w:trPr/>
        <w:tc>
          <w:tcPr>
            <w:tcW w:w="8493" w:type="dxa"/>
            <w:gridSpan w:val="3"/>
            <w:tcBorders/>
            <w:shd w:color="auto" w:fill="FDE9D9" w:themeFill="accent6" w:themeFillTint="33" w:val="clear"/>
          </w:tcPr>
          <w:p>
            <w:pPr>
              <w:pStyle w:val="Normal"/>
              <w:rPr>
                <w:rFonts w:ascii="Noto Sans" w:hAnsi="Noto Sans"/>
                <w:sz w:val="22"/>
                <w:szCs w:val="22"/>
                <w:lang w:val="ca-ES"/>
              </w:rPr>
            </w:pPr>
            <w:r>
              <w:rPr>
                <w:rFonts w:ascii="Noto Sans" w:hAnsi="Noto Sans"/>
                <w:sz w:val="22"/>
                <w:szCs w:val="22"/>
                <w:lang w:val="ca-ES"/>
              </w:rPr>
              <w:t xml:space="preserve">Abans de l’execució del 50% de l’actuació </w:t>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Banderes vermelles associades a aquest risc</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t>Si/No</w:t>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t>Observacions</w:t>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t>S.I.X.X. xxxxxxxx</w:t>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480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776" w:type="dxa"/>
            <w:tcBorders/>
            <w:shd w:fill="auto" w:val="clear"/>
          </w:tcPr>
          <w:p>
            <w:pPr>
              <w:pStyle w:val="Normal"/>
              <w:rPr>
                <w:rFonts w:ascii="Noto Sans" w:hAnsi="Noto Sans"/>
                <w:sz w:val="22"/>
                <w:szCs w:val="22"/>
                <w:lang w:val="ca-ES"/>
              </w:rPr>
            </w:pPr>
            <w:r>
              <w:rPr>
                <w:rFonts w:ascii="Noto Sans" w:hAnsi="Noto Sans"/>
                <w:sz w:val="22"/>
                <w:szCs w:val="22"/>
                <w:lang w:val="ca-ES"/>
              </w:rPr>
            </w:r>
          </w:p>
        </w:tc>
        <w:tc>
          <w:tcPr>
            <w:tcW w:w="2911" w:type="dxa"/>
            <w:tcBorders/>
            <w:shd w:fill="auto" w:val="clear"/>
          </w:tcPr>
          <w:p>
            <w:pPr>
              <w:pStyle w:val="Normal"/>
              <w:rPr>
                <w:rFonts w:ascii="Noto Sans" w:hAnsi="Noto Sans"/>
                <w:sz w:val="22"/>
                <w:szCs w:val="22"/>
                <w:lang w:val="ca-ES"/>
              </w:rPr>
            </w:pPr>
            <w:r>
              <w:rPr>
                <w:rFonts w:ascii="Noto Sans" w:hAnsi="Noto Sans"/>
                <w:sz w:val="22"/>
                <w:szCs w:val="22"/>
                <w:lang w:val="ca-ES"/>
              </w:rPr>
            </w:r>
          </w:p>
        </w:tc>
      </w:tr>
      <w:tr>
        <w:trPr/>
        <w:tc>
          <w:tcPr>
            <w:tcW w:w="8493" w:type="dxa"/>
            <w:gridSpan w:val="3"/>
            <w:tcBorders/>
            <w:shd w:fill="auto" w:val="clear"/>
          </w:tcPr>
          <w:p>
            <w:pPr>
              <w:pStyle w:val="Normal"/>
              <w:rPr>
                <w:rFonts w:ascii="Noto Sans" w:hAnsi="Noto Sans"/>
                <w:color w:val="A6A6A6" w:themeColor="background1" w:themeShade="a6"/>
                <w:sz w:val="22"/>
                <w:szCs w:val="22"/>
                <w:lang w:val="ca-ES"/>
              </w:rPr>
            </w:pPr>
            <w:r>
              <w:rPr>
                <w:rFonts w:ascii="Noto Sans" w:hAnsi="Noto Sans"/>
                <w:color w:val="A6A6A6" w:themeColor="background1" w:themeShade="a6"/>
                <w:sz w:val="22"/>
                <w:szCs w:val="22"/>
                <w:lang w:val="ca-ES"/>
              </w:rPr>
              <w:t>[Data, identificació de la persona que l’emplena i signatura]</w:t>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tc>
      </w:tr>
    </w:tbl>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sz w:val="22"/>
          <w:szCs w:val="22"/>
          <w:lang w:val="ca-ES"/>
        </w:rPr>
      </w:pPr>
      <w:r>
        <w:rPr>
          <w:rFonts w:ascii="Noto Sans" w:hAnsi="Noto Sans"/>
          <w:sz w:val="22"/>
          <w:szCs w:val="22"/>
          <w:lang w:val="ca-ES"/>
        </w:rPr>
      </w:r>
    </w:p>
    <w:p>
      <w:pPr>
        <w:pStyle w:val="Normal"/>
        <w:rPr>
          <w:rFonts w:ascii="Noto Sans" w:hAnsi="Noto Sans"/>
          <w:color w:val="BFBFBF" w:themeColor="background1" w:themeShade="bf"/>
          <w:sz w:val="22"/>
          <w:szCs w:val="22"/>
          <w:lang w:val="ca-ES"/>
        </w:rPr>
      </w:pPr>
      <w:r>
        <w:rPr>
          <w:rFonts w:ascii="Noto Sans" w:hAnsi="Noto Sans"/>
          <w:color w:val="BFBFBF" w:themeColor="background1" w:themeShade="bf"/>
          <w:sz w:val="22"/>
          <w:szCs w:val="22"/>
          <w:lang w:val="ca-ES"/>
        </w:rPr>
      </w:r>
    </w:p>
    <w:p>
      <w:pPr>
        <w:pStyle w:val="Normal"/>
        <w:rPr>
          <w:rFonts w:ascii="Noto Sans" w:hAnsi="Noto Sans"/>
          <w:color w:val="BFBFBF" w:themeColor="background1" w:themeShade="bf"/>
          <w:sz w:val="22"/>
          <w:szCs w:val="22"/>
          <w:lang w:val="ca-ES"/>
        </w:rPr>
      </w:pPr>
      <w:r>
        <w:rPr>
          <w:rFonts w:ascii="Noto Sans" w:hAnsi="Noto Sans"/>
          <w:color w:val="BFBFBF" w:themeColor="background1" w:themeShade="bf"/>
          <w:sz w:val="22"/>
          <w:szCs w:val="22"/>
          <w:lang w:val="ca-ES"/>
        </w:rPr>
        <w:t>[es pot establir que el qüestionari sigui emplenat també o alternativament per una persona que no participa en la gestió de l’expedient, en exercici de funcions de control intern]</w:t>
      </w:r>
    </w:p>
    <w:p>
      <w:pPr>
        <w:pStyle w:val="Normal"/>
        <w:rPr>
          <w:rFonts w:ascii="Noto Sans" w:hAnsi="Noto Sans"/>
          <w:sz w:val="22"/>
          <w:szCs w:val="22"/>
          <w:lang w:val="ca-ES"/>
        </w:rPr>
      </w:pPr>
      <w:r>
        <w:rPr>
          <w:rFonts w:ascii="Noto Sans" w:hAnsi="Noto Sans"/>
          <w:sz w:val="22"/>
          <w:szCs w:val="22"/>
          <w:lang w:val="ca-ES"/>
        </w:rPr>
      </w:r>
    </w:p>
    <w:p>
      <w:pPr>
        <w:pStyle w:val="Normal"/>
        <w:rPr/>
      </w:pPr>
      <w:r>
        <w:rPr/>
      </w:r>
    </w:p>
    <w:sectPr>
      <w:headerReference w:type="default" r:id="rId2"/>
      <w:headerReference w:type="first" r:id="rId3"/>
      <w:footerReference w:type="default" r:id="rId4"/>
      <w:footerReference w:type="first" r:id="rId5"/>
      <w:type w:val="nextPage"/>
      <w:pgSz w:w="11906" w:h="16838"/>
      <w:pgMar w:left="2552" w:right="851" w:header="709" w:top="1276" w:footer="709" w:bottom="170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w:charset w:val="00"/>
    <w:family w:val="roman"/>
    <w:pitch w:val="variable"/>
  </w:font>
  <w:font w:name="Tahoma">
    <w:charset w:val="00"/>
    <w:family w:val="roman"/>
    <w:pitch w:val="variable"/>
  </w:font>
  <w:font w:name="Liberation Sans">
    <w:altName w:val="Arial"/>
    <w:charset w:val="00"/>
    <w:family w:val="roman"/>
    <w:pitch w:val="variable"/>
  </w:font>
  <w:font w:name="Noto San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36" w:type="dxa"/>
      <w:jc w:val="left"/>
      <w:tblInd w:w="-1531" w:type="dxa"/>
      <w:tblBorders/>
      <w:tblCellMar>
        <w:top w:w="240" w:type="dxa"/>
        <w:left w:w="108" w:type="dxa"/>
        <w:bottom w:w="0" w:type="dxa"/>
        <w:right w:w="108" w:type="dxa"/>
      </w:tblCellMar>
      <w:tblLook w:firstRow="1" w:noVBand="1" w:lastRow="0" w:firstColumn="1" w:lastColumn="0" w:noHBand="0" w:val="04a0"/>
    </w:tblPr>
    <w:tblGrid>
      <w:gridCol w:w="2722"/>
      <w:gridCol w:w="4589"/>
      <w:gridCol w:w="2725"/>
    </w:tblGrid>
    <w:tr>
      <w:trPr>
        <w:trHeight w:val="1140" w:hRule="atLeast"/>
      </w:trPr>
      <w:tc>
        <w:tcPr>
          <w:tcW w:w="2722" w:type="dxa"/>
          <w:tcBorders/>
          <w:shd w:fill="auto" w:val="clear"/>
          <w:vAlign w:val="bottom"/>
        </w:tcPr>
        <w:p>
          <w:pPr>
            <w:pStyle w:val="Piedepgina1"/>
            <w:rPr>
              <w:rFonts w:ascii="Noto Sans" w:hAnsi="Noto Sans" w:cs="Noto Sans"/>
              <w:lang w:val="ca-ES"/>
            </w:rPr>
          </w:pPr>
          <w:r>
            <w:rPr>
              <w:rFonts w:cs="Noto Sans" w:ascii="Noto Sans" w:hAnsi="Noto Sans"/>
              <w:lang w:val="ca-ES"/>
            </w:rPr>
            <w:t>Nom de la via pública, núm.</w:t>
          </w:r>
        </w:p>
        <w:p>
          <w:pPr>
            <w:pStyle w:val="Piedepgina1"/>
            <w:rPr>
              <w:rFonts w:ascii="Noto Sans" w:hAnsi="Noto Sans" w:cs="Noto Sans"/>
              <w:lang w:val="ca-ES"/>
            </w:rPr>
          </w:pPr>
          <w:r>
            <w:rPr>
              <w:rFonts w:cs="Noto Sans" w:ascii="Noto Sans" w:hAnsi="Noto Sans"/>
              <w:lang w:val="ca-ES"/>
            </w:rPr>
            <w:t xml:space="preserve">07000 Localitat </w:t>
          </w:r>
        </w:p>
        <w:p>
          <w:pPr>
            <w:pStyle w:val="Piedepgina1"/>
            <w:rPr>
              <w:rFonts w:ascii="Noto Sans" w:hAnsi="Noto Sans" w:cs="Noto Sans"/>
              <w:lang w:val="ca-ES"/>
            </w:rPr>
          </w:pPr>
          <w:r>
            <w:rPr>
              <w:rFonts w:cs="Noto Sans" w:ascii="Noto Sans" w:hAnsi="Noto Sans"/>
              <w:lang w:val="ca-ES"/>
            </w:rPr>
            <w:t>Tel. 971 00 00 00</w:t>
          </w:r>
        </w:p>
        <w:p>
          <w:pPr>
            <w:pStyle w:val="Piedepgina1"/>
            <w:rPr/>
          </w:pPr>
          <w:hyperlink r:id="rId1">
            <w:r>
              <w:rPr>
                <w:rStyle w:val="ListLabel17"/>
              </w:rPr>
              <w:t>Adreça</w:t>
            </w:r>
          </w:hyperlink>
          <w:r>
            <w:rPr>
              <w:rFonts w:cs="Noto Sans" w:ascii="Noto Sans" w:hAnsi="Noto Sans"/>
              <w:lang w:val="ca-ES"/>
            </w:rPr>
            <w:t xml:space="preserve"> electrònica [si escau]</w:t>
          </w:r>
        </w:p>
        <w:p>
          <w:pPr>
            <w:pStyle w:val="Piedepgina1"/>
            <w:rPr>
              <w:rFonts w:ascii="Noto Sans" w:hAnsi="Noto Sans" w:cs="Noto Sans"/>
            </w:rPr>
          </w:pPr>
          <w:r>
            <w:rPr>
              <w:rFonts w:cs="Noto Sans" w:ascii="Noto Sans" w:hAnsi="Noto Sans"/>
              <w:color w:val="C30045"/>
              <w:lang w:val="ca-ES"/>
            </w:rPr>
            <w:t>Lloc web</w:t>
          </w:r>
        </w:p>
      </w:tc>
      <w:tc>
        <w:tcPr>
          <w:tcW w:w="4589" w:type="dxa"/>
          <w:tcBorders/>
          <w:shd w:fill="auto" w:val="clear"/>
        </w:tcPr>
        <w:p>
          <w:pPr>
            <w:pStyle w:val="Piedepgina1"/>
            <w:jc w:val="center"/>
            <w:rPr>
              <w:rFonts w:ascii="Noto Sans" w:hAnsi="Noto Sans" w:cs="Noto Sans"/>
            </w:rPr>
          </w:pPr>
          <w:r>
            <w:rPr>
              <w:rFonts w:cs="Noto Sans" w:ascii="Noto Sans" w:hAnsi="Noto Sans"/>
            </w:rPr>
          </w:r>
        </w:p>
      </w:tc>
      <w:tc>
        <w:tcPr>
          <w:tcW w:w="2725" w:type="dxa"/>
          <w:tcBorders/>
          <w:shd w:fill="auto" w:val="clear"/>
          <w:vAlign w:val="bottom"/>
        </w:tcPr>
        <w:p>
          <w:pPr>
            <w:pStyle w:val="Nmerodepgina"/>
            <w:rPr/>
          </w:pPr>
          <w:r>
            <w:rPr>
              <w:rFonts w:cs="Noto Sans" w:ascii="Noto Sans" w:hAnsi="Noto Sans"/>
            </w:rPr>
            <w:fldChar w:fldCharType="begin"/>
          </w:r>
          <w:r>
            <w:rPr>
              <w:rFonts w:cs="Noto Sans" w:ascii="Noto Sans" w:hAnsi="Noto Sans"/>
            </w:rPr>
            <w:instrText> PAGE </w:instrText>
          </w:r>
          <w:r>
            <w:rPr>
              <w:rFonts w:cs="Noto Sans" w:ascii="Noto Sans" w:hAnsi="Noto Sans"/>
            </w:rPr>
            <w:fldChar w:fldCharType="separate"/>
          </w:r>
          <w:r>
            <w:rPr>
              <w:rFonts w:cs="Noto Sans" w:ascii="Noto Sans" w:hAnsi="Noto Sans"/>
            </w:rPr>
            <w:t>12</w:t>
          </w:r>
          <w:r>
            <w:rPr>
              <w:rFonts w:cs="Noto Sans" w:ascii="Noto Sans" w:hAnsi="Noto Sans"/>
            </w:rPr>
            <w:fldChar w:fldCharType="end"/>
          </w:r>
        </w:p>
      </w:tc>
    </w:tr>
  </w:tbl>
  <w:p>
    <w:pPr>
      <w:pStyle w:val="Piedepgina1"/>
      <w:rPr>
        <w:rFonts w:cs="Noto Sans"/>
      </w:rPr>
    </w:pPr>
    <w:r>
      <w:rPr>
        <w:rFonts w:cs="Noto San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36" w:type="dxa"/>
      <w:jc w:val="left"/>
      <w:tblInd w:w="-1531" w:type="dxa"/>
      <w:tblBorders/>
      <w:tblCellMar>
        <w:top w:w="240" w:type="dxa"/>
        <w:left w:w="108" w:type="dxa"/>
        <w:bottom w:w="0" w:type="dxa"/>
        <w:right w:w="108" w:type="dxa"/>
      </w:tblCellMar>
      <w:tblLook w:firstRow="1" w:noVBand="1" w:lastRow="0" w:firstColumn="1" w:lastColumn="0" w:noHBand="0" w:val="04a0"/>
    </w:tblPr>
    <w:tblGrid>
      <w:gridCol w:w="2722"/>
      <w:gridCol w:w="4589"/>
      <w:gridCol w:w="2725"/>
    </w:tblGrid>
    <w:tr>
      <w:trPr>
        <w:trHeight w:val="1140" w:hRule="atLeast"/>
      </w:trPr>
      <w:tc>
        <w:tcPr>
          <w:tcW w:w="2722" w:type="dxa"/>
          <w:tcBorders/>
          <w:shd w:fill="auto" w:val="clear"/>
          <w:vAlign w:val="bottom"/>
        </w:tcPr>
        <w:p>
          <w:pPr>
            <w:pStyle w:val="Piedepgina1"/>
            <w:rPr>
              <w:rFonts w:ascii="Noto Sans" w:hAnsi="Noto Sans" w:cs="Noto Sans"/>
              <w:lang w:val="ca-ES"/>
            </w:rPr>
          </w:pPr>
          <w:r>
            <w:rPr>
              <w:rFonts w:cs="Noto Sans" w:ascii="Noto Sans" w:hAnsi="Noto Sans"/>
              <w:lang w:val="ca-ES"/>
            </w:rPr>
            <w:t>Nom de la via pública, núm.</w:t>
          </w:r>
        </w:p>
        <w:p>
          <w:pPr>
            <w:pStyle w:val="Piedepgina1"/>
            <w:rPr>
              <w:rFonts w:ascii="Noto Sans" w:hAnsi="Noto Sans" w:cs="Noto Sans"/>
              <w:lang w:val="ca-ES"/>
            </w:rPr>
          </w:pPr>
          <w:r>
            <w:rPr>
              <w:rFonts w:cs="Noto Sans" w:ascii="Noto Sans" w:hAnsi="Noto Sans"/>
              <w:lang w:val="ca-ES"/>
            </w:rPr>
            <w:t xml:space="preserve">07000 Localitat </w:t>
          </w:r>
        </w:p>
        <w:p>
          <w:pPr>
            <w:pStyle w:val="Piedepgina1"/>
            <w:rPr>
              <w:rFonts w:ascii="Noto Sans" w:hAnsi="Noto Sans" w:cs="Noto Sans"/>
              <w:lang w:val="ca-ES"/>
            </w:rPr>
          </w:pPr>
          <w:r>
            <w:rPr>
              <w:rFonts w:cs="Noto Sans" w:ascii="Noto Sans" w:hAnsi="Noto Sans"/>
              <w:lang w:val="ca-ES"/>
            </w:rPr>
            <w:t>Tel. 971 00 00 00</w:t>
          </w:r>
        </w:p>
        <w:p>
          <w:pPr>
            <w:pStyle w:val="Piedepgina1"/>
            <w:rPr/>
          </w:pPr>
          <w:hyperlink r:id="rId1">
            <w:r>
              <w:rPr>
                <w:rStyle w:val="ListLabel17"/>
              </w:rPr>
              <w:t>Adreça</w:t>
            </w:r>
          </w:hyperlink>
          <w:r>
            <w:rPr>
              <w:rFonts w:cs="Noto Sans" w:ascii="Noto Sans" w:hAnsi="Noto Sans"/>
              <w:lang w:val="ca-ES"/>
            </w:rPr>
            <w:t xml:space="preserve"> electrònica [si escau]</w:t>
          </w:r>
        </w:p>
        <w:p>
          <w:pPr>
            <w:pStyle w:val="Piedepgina1"/>
            <w:rPr>
              <w:rFonts w:ascii="Noto Sans" w:hAnsi="Noto Sans" w:cs="Noto Sans"/>
              <w:color w:val="C30045"/>
            </w:rPr>
          </w:pPr>
          <w:r>
            <w:rPr>
              <w:rFonts w:cs="Noto Sans" w:ascii="Noto Sans" w:hAnsi="Noto Sans"/>
              <w:color w:val="C30045"/>
              <w:lang w:val="ca-ES"/>
            </w:rPr>
            <w:t>Lloc web</w:t>
          </w:r>
        </w:p>
      </w:tc>
      <w:tc>
        <w:tcPr>
          <w:tcW w:w="4589" w:type="dxa"/>
          <w:tcBorders/>
          <w:shd w:fill="auto" w:val="clear"/>
        </w:tcPr>
        <w:p>
          <w:pPr>
            <w:pStyle w:val="Piedepgina1"/>
            <w:jc w:val="center"/>
            <w:rPr>
              <w:rFonts w:ascii="Noto Sans" w:hAnsi="Noto Sans" w:cs="Noto Sans"/>
            </w:rPr>
          </w:pPr>
          <w:r>
            <w:rPr>
              <w:rFonts w:cs="Noto Sans" w:ascii="Noto Sans" w:hAnsi="Noto Sans"/>
            </w:rPr>
          </w:r>
        </w:p>
      </w:tc>
      <w:tc>
        <w:tcPr>
          <w:tcW w:w="2725" w:type="dxa"/>
          <w:tcBorders/>
          <w:shd w:fill="auto" w:val="clear"/>
        </w:tcPr>
        <w:p>
          <w:pPr>
            <w:pStyle w:val="Piedepgina1"/>
            <w:rPr>
              <w:rFonts w:ascii="Noto Sans" w:hAnsi="Noto Sans" w:cs="Noto Sans"/>
            </w:rPr>
          </w:pPr>
          <w:r>
            <w:rPr>
              <w:rFonts w:cs="Noto Sans" w:ascii="Noto Sans" w:hAnsi="Noto Sans"/>
            </w:rPr>
          </w:r>
        </w:p>
      </w:tc>
    </w:tr>
  </w:tbl>
  <w:p>
    <w:pPr>
      <w:pStyle w:val="Piedepgina1"/>
      <w:rPr>
        <w:rFonts w:cs="Noto Sans"/>
      </w:rPr>
    </w:pPr>
    <w:r>
      <w:rPr>
        <w:rFonts w:cs="Noto San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anchor behindDoc="1" distT="0" distB="0" distL="114300" distR="114300" simplePos="0" locked="0" layoutInCell="1" allowOverlap="1" relativeHeight="13">
          <wp:simplePos x="0" y="0"/>
          <wp:positionH relativeFrom="column">
            <wp:posOffset>-1153795</wp:posOffset>
          </wp:positionH>
          <wp:positionV relativeFrom="paragraph">
            <wp:posOffset>-135890</wp:posOffset>
          </wp:positionV>
          <wp:extent cx="542925" cy="1590675"/>
          <wp:effectExtent l="0" t="0" r="0" b="0"/>
          <wp:wrapNone/>
          <wp:docPr id="1"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spacing w:before="0" w:after="2700"/>
      <w:rPr/>
    </w:pPr>
    <w:r>
      <w:rPr/>
      <w:drawing>
        <wp:anchor behindDoc="1" distT="0" distB="0" distL="114300" distR="114300" simplePos="0" locked="0" layoutInCell="1" allowOverlap="1" relativeHeight="2">
          <wp:simplePos x="0" y="0"/>
          <wp:positionH relativeFrom="column">
            <wp:posOffset>-1106170</wp:posOffset>
          </wp:positionH>
          <wp:positionV relativeFrom="paragraph">
            <wp:posOffset>-116840</wp:posOffset>
          </wp:positionV>
          <wp:extent cx="1228725" cy="1228725"/>
          <wp:effectExtent l="0" t="0" r="0" b="0"/>
          <wp:wrapNone/>
          <wp:docPr id="2" name="0 Imagen" descr="Govern_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Govern_complet.png"/>
                  <pic:cNvPicPr>
                    <a:picLocks noChangeAspect="1" noChangeArrowheads="1"/>
                  </pic:cNvPicPr>
                </pic:nvPicPr>
                <pic:blipFill>
                  <a:blip r:embed="rId1"/>
                  <a:stretch>
                    <a:fillRect/>
                  </a:stretch>
                </pic:blipFill>
                <pic:spPr bwMode="auto">
                  <a:xfrm>
                    <a:off x="0" y="0"/>
                    <a:ext cx="1228725" cy="1228725"/>
                  </a:xfrm>
                  <a:prstGeom prst="rect">
                    <a:avLst/>
                  </a:prstGeom>
                </pic:spPr>
              </pic:pic>
            </a:graphicData>
          </a:graphic>
        </wp:anchor>
      </w:drawing>
      <w:drawing>
        <wp:anchor behindDoc="1" distT="0" distB="0" distL="114300" distR="114300" simplePos="0" locked="0" layoutInCell="1" allowOverlap="1" relativeHeight="14">
          <wp:simplePos x="0" y="0"/>
          <wp:positionH relativeFrom="column">
            <wp:posOffset>2924810</wp:posOffset>
          </wp:positionH>
          <wp:positionV relativeFrom="paragraph">
            <wp:posOffset>340995</wp:posOffset>
          </wp:positionV>
          <wp:extent cx="2466340" cy="723900"/>
          <wp:effectExtent l="0" t="0" r="0" b="0"/>
          <wp:wrapNone/>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2"/>
                  <a:stretch>
                    <a:fillRect/>
                  </a:stretch>
                </pic:blipFill>
                <pic:spPr bwMode="auto">
                  <a:xfrm>
                    <a:off x="0" y="0"/>
                    <a:ext cx="2466340" cy="723900"/>
                  </a:xfrm>
                  <a:prstGeom prst="rect">
                    <a:avLst/>
                  </a:prstGeom>
                </pic:spPr>
              </pic:pic>
            </a:graphicData>
          </a:graphic>
        </wp:anchor>
      </w:drawing>
      <w:drawing>
        <wp:anchor behindDoc="1" distT="0" distB="0" distL="114300" distR="114300" simplePos="0" locked="0" layoutInCell="1" allowOverlap="1" relativeHeight="15">
          <wp:simplePos x="0" y="0"/>
          <wp:positionH relativeFrom="column">
            <wp:posOffset>500380</wp:posOffset>
          </wp:positionH>
          <wp:positionV relativeFrom="paragraph">
            <wp:posOffset>396240</wp:posOffset>
          </wp:positionV>
          <wp:extent cx="1946275" cy="619125"/>
          <wp:effectExtent l="0" t="0" r="0" b="0"/>
          <wp:wrapNone/>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3"/>
                  <a:stretch>
                    <a:fillRect/>
                  </a:stretch>
                </pic:blipFill>
                <pic:spPr bwMode="auto">
                  <a:xfrm>
                    <a:off x="0" y="0"/>
                    <a:ext cx="1946275" cy="6191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3"/>
        <w:szCs w:val="23"/>
        <w:rFonts w:cs="Symbol"/>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2"/>
        <w:szCs w:val="23"/>
        <w:rFonts w:ascii="Noto Sans" w:hAnsi="Noto Sans" w:cs="Noto Sans"/>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Noto Sans" w:hAnsi="Noto Sans" w:cs="Noto Sans" w:hint="default"/>
        <w:sz w:val="22"/>
        <w:rFonts w:cs="Noto San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2dfd"/>
    <w:pPr>
      <w:widowControl/>
      <w:suppressAutoHyphens w:val="true"/>
      <w:bidi w:val="0"/>
      <w:jc w:val="left"/>
    </w:pPr>
    <w:rPr>
      <w:rFonts w:ascii="Times New Roman" w:hAnsi="Times New Roman" w:eastAsia="Times New Roman" w:cs="Times New Roman"/>
      <w:color w:val="auto"/>
      <w:kern w:val="0"/>
      <w:sz w:val="20"/>
      <w:szCs w:val="20"/>
      <w:lang w:eastAsia="zh-CN" w:val="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2f3d33"/>
    <w:rPr>
      <w:rFonts w:ascii="Noto Sans" w:hAnsi="Noto Sans"/>
    </w:rPr>
  </w:style>
  <w:style w:type="character" w:styleId="PiedepginaCar" w:customStyle="1">
    <w:name w:val="Pie de página Car"/>
    <w:basedOn w:val="DefaultParagraphFont"/>
    <w:uiPriority w:val="99"/>
    <w:qFormat/>
    <w:rsid w:val="002f3d33"/>
    <w:rPr>
      <w:rFonts w:ascii="Noto Sans" w:hAnsi="Noto Sans"/>
    </w:rPr>
  </w:style>
  <w:style w:type="character" w:styleId="TextodegloboCar" w:customStyle="1">
    <w:name w:val="Texto de globo Car"/>
    <w:basedOn w:val="DefaultParagraphFont"/>
    <w:link w:val="Textodeglobo"/>
    <w:uiPriority w:val="99"/>
    <w:semiHidden/>
    <w:qFormat/>
    <w:rsid w:val="002f3d33"/>
    <w:rPr>
      <w:rFonts w:ascii="Tahoma" w:hAnsi="Tahoma" w:cs="Tahoma"/>
      <w:sz w:val="16"/>
      <w:szCs w:val="16"/>
    </w:rPr>
  </w:style>
  <w:style w:type="character" w:styleId="EnlladInternet" w:customStyle="1">
    <w:name w:val="Enllaç d'Internet"/>
    <w:basedOn w:val="DefaultParagraphFont"/>
    <w:uiPriority w:val="99"/>
    <w:unhideWhenUsed/>
    <w:rsid w:val="003419d5"/>
    <w:rPr>
      <w:color w:val="0000FF"/>
      <w:u w:val="single"/>
    </w:rPr>
  </w:style>
  <w:style w:type="character" w:styleId="ListLabel1" w:customStyle="1">
    <w:name w:val="ListLabel 1"/>
    <w:qFormat/>
    <w:rPr>
      <w:rFonts w:ascii="Noto Sans" w:hAnsi="Noto Sans" w:cs="Symbol"/>
      <w:sz w:val="23"/>
      <w:szCs w:val="23"/>
      <w:lang w:eastAsia="ar-SA"/>
    </w:rPr>
  </w:style>
  <w:style w:type="character" w:styleId="ListLabel2" w:customStyle="1">
    <w:name w:val="ListLabel 2"/>
    <w:qFormat/>
    <w:rPr>
      <w:rFonts w:ascii="Noto Sans" w:hAnsi="Noto Sans" w:cs="Noto Sans"/>
      <w:sz w:val="22"/>
      <w:szCs w:val="23"/>
      <w:lang w:eastAsia="ar-SA"/>
    </w:rPr>
  </w:style>
  <w:style w:type="character" w:styleId="ListLabel3" w:customStyle="1">
    <w:name w:val="ListLabel 3"/>
    <w:qFormat/>
    <w:rPr>
      <w:rFonts w:ascii="Noto Sans" w:hAnsi="Noto Sans" w:eastAsia="Times New Roman" w:cs="Noto Sans"/>
      <w:sz w:val="22"/>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Noto Sans"/>
      <w:sz w:val="23"/>
      <w:szCs w:val="23"/>
      <w:lang w:eastAsia="ar-SA"/>
    </w:rPr>
  </w:style>
  <w:style w:type="character" w:styleId="ListLabel17" w:customStyle="1">
    <w:name w:val="ListLabel 17"/>
    <w:qFormat/>
    <w:rPr>
      <w:rFonts w:ascii="Noto Sans" w:hAnsi="Noto Sans" w:cs="Noto Sans"/>
      <w:lang w:val="ca-ES"/>
    </w:rPr>
  </w:style>
  <w:style w:type="character" w:styleId="ListLabel18">
    <w:name w:val="ListLabel 18"/>
    <w:qFormat/>
    <w:rPr>
      <w:rFonts w:ascii="Noto Sans" w:hAnsi="Noto Sans" w:cs="Symbol"/>
      <w:sz w:val="23"/>
      <w:szCs w:val="23"/>
      <w:lang w:eastAsia="ar-SA"/>
    </w:rPr>
  </w:style>
  <w:style w:type="character" w:styleId="ListLabel19">
    <w:name w:val="ListLabel 19"/>
    <w:qFormat/>
    <w:rPr>
      <w:rFonts w:ascii="Noto Sans" w:hAnsi="Noto Sans" w:cs="Noto Sans"/>
      <w:sz w:val="22"/>
      <w:szCs w:val="23"/>
      <w:lang w:eastAsia="ar-SA"/>
    </w:rPr>
  </w:style>
  <w:style w:type="character" w:styleId="ListLabel20">
    <w:name w:val="ListLabel 20"/>
    <w:qFormat/>
    <w:rPr>
      <w:rFonts w:ascii="Noto Sans" w:hAnsi="Noto Sans" w:cs="Noto Sans"/>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Noto Sans" w:hAnsi="Noto Sans" w:cs="Symbol"/>
      <w:sz w:val="23"/>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style>
  <w:style w:type="paragraph" w:styleId="Encapalament" w:customStyle="1">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customStyle="1">
    <w:name w:val="Í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Capalera">
    <w:name w:val="Header"/>
    <w:basedOn w:val="Normal"/>
    <w:link w:val="EncabezadoCar"/>
    <w:uiPriority w:val="99"/>
    <w:unhideWhenUsed/>
    <w:rsid w:val="002f3d33"/>
    <w:pPr>
      <w:tabs>
        <w:tab w:val="clear" w:pos="708"/>
        <w:tab w:val="center" w:pos="4252" w:leader="none"/>
        <w:tab w:val="right" w:pos="8504" w:leader="none"/>
      </w:tabs>
    </w:pPr>
    <w:rPr/>
  </w:style>
  <w:style w:type="paragraph" w:styleId="Piedepgina1" w:customStyle="1">
    <w:name w:val="Pie de página1"/>
    <w:basedOn w:val="Normal"/>
    <w:qFormat/>
    <w:rsid w:val="00af6e68"/>
    <w:pPr>
      <w:widowControl w:val="false"/>
      <w:spacing w:lineRule="atLeast" w:line="220"/>
    </w:pPr>
    <w:rPr>
      <w:rFonts w:ascii="Calibri" w:hAnsi="Calibri" w:cs="Bariol Regular"/>
      <w:sz w:val="15"/>
      <w:szCs w:val="15"/>
      <w:lang w:eastAsia="es-ES"/>
    </w:rPr>
  </w:style>
  <w:style w:type="paragraph" w:styleId="BalloonText">
    <w:name w:val="Balloon Text"/>
    <w:basedOn w:val="Normal"/>
    <w:link w:val="TextodegloboCar"/>
    <w:uiPriority w:val="99"/>
    <w:semiHidden/>
    <w:unhideWhenUsed/>
    <w:qFormat/>
    <w:rsid w:val="002f3d33"/>
    <w:pPr/>
    <w:rPr>
      <w:rFonts w:ascii="Tahoma" w:hAnsi="Tahoma" w:cs="Tahoma"/>
      <w:sz w:val="16"/>
      <w:szCs w:val="16"/>
    </w:rPr>
  </w:style>
  <w:style w:type="paragraph" w:styleId="Nmerodepgina" w:customStyle="1">
    <w:name w:val="Número de pàgina"/>
    <w:basedOn w:val="Piedepgina1"/>
    <w:qFormat/>
    <w:rsid w:val="003419d5"/>
    <w:pPr>
      <w:jc w:val="right"/>
    </w:pPr>
    <w:rPr>
      <w:sz w:val="18"/>
      <w:szCs w:val="18"/>
    </w:rPr>
  </w:style>
  <w:style w:type="paragraph" w:styleId="Cuadrculamedia1nfasis21" w:customStyle="1">
    <w:name w:val="Cuadrícula media 1 - Énfasis 21"/>
    <w:basedOn w:val="Normal"/>
    <w:qFormat/>
    <w:rsid w:val="00f9436b"/>
    <w:pPr>
      <w:spacing w:before="0" w:after="0"/>
      <w:ind w:left="720" w:hanging="0"/>
      <w:contextualSpacing/>
    </w:pPr>
    <w:rPr>
      <w:rFonts w:ascii="Calibri" w:hAnsi="Calibri" w:eastAsia="Calibri"/>
      <w:sz w:val="24"/>
      <w:szCs w:val="24"/>
      <w:lang w:val="es-ES_tradnl"/>
    </w:rPr>
  </w:style>
  <w:style w:type="paragraph" w:styleId="ListParagraph">
    <w:name w:val="List Paragraph"/>
    <w:basedOn w:val="Normal"/>
    <w:uiPriority w:val="34"/>
    <w:qFormat/>
    <w:rsid w:val="008a7f48"/>
    <w:pPr>
      <w:spacing w:before="0" w:after="0"/>
      <w:ind w:left="720" w:hanging="0"/>
      <w:contextualSpacing/>
    </w:pPr>
    <w:rPr/>
  </w:style>
  <w:style w:type="paragraph" w:styleId="Peudepgina">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2f3d3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municacio@caib.es" TargetMode="External"/>
</Relationships>
</file>

<file path=word/_rels/footer2.xml.rels><?xml version="1.0" encoding="UTF-8"?>
<Relationships xmlns="http://schemas.openxmlformats.org/package/2006/relationships"><Relationship Id="rId1" Type="http://schemas.openxmlformats.org/officeDocument/2006/relationships/hyperlink" Target="mailto:comunicacio@caib.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Application>LibreOffice/6.1.5.2$Windows_x86 LibreOffice_project/90f8dcf33c87b3705e78202e3df5142b201bd805</Application>
  <Pages>12</Pages>
  <Words>2221</Words>
  <Characters>12283</Characters>
  <CharactersWithSpaces>14272</CharactersWithSpaces>
  <Paragraphs>215</Paragraphs>
  <Company>Govern de les Illes Balears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2022-09-29T13:32:00Z</dcterms:created>
  <dc:creator>Maria Francisca Gomila Pocoví</dc:creator>
  <dc:description/>
  <dc:language>es-ES</dc:language>
  <cp:lastModifiedBy/>
  <cp:lastPrinted>2022-10-04T14:17:00Z</cp:lastPrinted>
  <dcterms:modified xsi:type="dcterms:W3CDTF">2022-10-13T08:53:43Z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